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292D8" w14:textId="71FF44C0" w:rsidR="00F2372A" w:rsidRPr="00F2372A" w:rsidRDefault="00F2372A">
      <w:pPr>
        <w:rPr>
          <w:rFonts w:ascii="Arial" w:hAnsi="Arial" w:cs="Arial"/>
          <w:b/>
          <w:bCs/>
          <w:sz w:val="32"/>
          <w:szCs w:val="32"/>
          <w:shd w:val="clear" w:color="auto" w:fill="FAF9F8"/>
        </w:rPr>
      </w:pPr>
      <w:r>
        <w:rPr>
          <w:rFonts w:ascii="Arial" w:hAnsi="Arial" w:cs="Arial"/>
          <w:b/>
          <w:bCs/>
          <w:sz w:val="32"/>
          <w:szCs w:val="32"/>
          <w:shd w:val="clear" w:color="auto" w:fill="FAF9F8"/>
        </w:rPr>
        <w:t>Beoordelingsblad</w:t>
      </w:r>
      <w:r w:rsidRPr="00F2372A">
        <w:rPr>
          <w:rFonts w:ascii="Arial" w:hAnsi="Arial" w:cs="Arial"/>
          <w:b/>
          <w:bCs/>
          <w:sz w:val="32"/>
          <w:szCs w:val="32"/>
          <w:shd w:val="clear" w:color="auto" w:fill="FAF9F8"/>
        </w:rPr>
        <w:t xml:space="preserve"> bij Martin Luther King I have a </w:t>
      </w:r>
      <w:proofErr w:type="spellStart"/>
      <w:r w:rsidRPr="00F2372A">
        <w:rPr>
          <w:rFonts w:ascii="Arial" w:hAnsi="Arial" w:cs="Arial"/>
          <w:b/>
          <w:bCs/>
          <w:sz w:val="32"/>
          <w:szCs w:val="32"/>
          <w:shd w:val="clear" w:color="auto" w:fill="FAF9F8"/>
        </w:rPr>
        <w:t>dream</w:t>
      </w:r>
      <w:proofErr w:type="spellEnd"/>
    </w:p>
    <w:p w14:paraId="57B03AB4" w14:textId="06499B76" w:rsidR="00F2372A" w:rsidRPr="00F2372A" w:rsidRDefault="00F2372A">
      <w:pPr>
        <w:rPr>
          <w:rFonts w:ascii="Arial" w:hAnsi="Arial" w:cs="Arial"/>
          <w:b/>
          <w:bCs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 xml:space="preserve">a.  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D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e overredingsmiddelen ethos, logos en pathos</w:t>
      </w:r>
    </w:p>
    <w:p w14:paraId="30F43565" w14:textId="77777777" w:rsidR="00F2372A" w:rsidRPr="00F2372A" w:rsidRDefault="00F2372A" w:rsidP="00F2372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 xml:space="preserve">Noteer </w:t>
      </w:r>
      <w:r>
        <w:rPr>
          <w:rFonts w:ascii="Arial" w:hAnsi="Arial" w:cs="Arial"/>
          <w:sz w:val="24"/>
          <w:szCs w:val="24"/>
          <w:shd w:val="clear" w:color="auto" w:fill="FAF9F8"/>
        </w:rPr>
        <w:t>uit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 xml:space="preserve"> de redevoering </w:t>
      </w:r>
      <w:r>
        <w:rPr>
          <w:rFonts w:ascii="Arial" w:hAnsi="Arial" w:cs="Arial"/>
          <w:sz w:val="24"/>
          <w:szCs w:val="24"/>
          <w:shd w:val="clear" w:color="auto" w:fill="FAF9F8"/>
        </w:rPr>
        <w:t>een voorbeeld van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 xml:space="preserve"> </w:t>
      </w:r>
      <w:r w:rsidRPr="00F2372A">
        <w:rPr>
          <w:rFonts w:ascii="Arial" w:hAnsi="Arial" w:cs="Arial"/>
          <w:i/>
          <w:iCs/>
          <w:sz w:val="24"/>
          <w:szCs w:val="24"/>
          <w:shd w:val="clear" w:color="auto" w:fill="FAF9F8"/>
        </w:rPr>
        <w:t>ethos, logos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AF9F8"/>
        </w:rPr>
        <w:t xml:space="preserve">en </w:t>
      </w:r>
      <w:r w:rsidRPr="00F2372A">
        <w:rPr>
          <w:rFonts w:ascii="Arial" w:hAnsi="Arial" w:cs="Arial"/>
          <w:i/>
          <w:iCs/>
          <w:sz w:val="24"/>
          <w:szCs w:val="24"/>
          <w:shd w:val="clear" w:color="auto" w:fill="FAF9F8"/>
        </w:rPr>
        <w:t>pathos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>.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2372A" w14:paraId="27BA54FE" w14:textId="77777777" w:rsidTr="00F2372A">
        <w:tc>
          <w:tcPr>
            <w:tcW w:w="9062" w:type="dxa"/>
          </w:tcPr>
          <w:p w14:paraId="5F7BB422" w14:textId="77777777" w:rsidR="00F2372A" w:rsidRDefault="00F2372A" w:rsidP="00F2372A">
            <w:pPr>
              <w:pStyle w:val="Lijstalinea"/>
              <w:ind w:left="0"/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0D4E78FC" w14:textId="77777777" w:rsidR="00F2372A" w:rsidRPr="00F2372A" w:rsidRDefault="00F2372A" w:rsidP="00F2372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Welk(e) overredingsmiddel(en) voert/ voeren de boventoon?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2372A" w14:paraId="61B75C91" w14:textId="77777777" w:rsidTr="007E3CDB">
        <w:tc>
          <w:tcPr>
            <w:tcW w:w="9062" w:type="dxa"/>
          </w:tcPr>
          <w:p w14:paraId="168404C3" w14:textId="77777777" w:rsidR="00F2372A" w:rsidRPr="00F2372A" w:rsidRDefault="00F2372A" w:rsidP="00F2372A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0BDCBB0C" w14:textId="6643BB58" w:rsidR="00F2372A" w:rsidRPr="00F2372A" w:rsidRDefault="00F2372A" w:rsidP="00F2372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Vind je dat een goede keuze?</w:t>
      </w:r>
      <w:r>
        <w:rPr>
          <w:rFonts w:ascii="Arial" w:hAnsi="Arial" w:cs="Arial"/>
          <w:sz w:val="24"/>
          <w:szCs w:val="24"/>
          <w:shd w:val="clear" w:color="auto" w:fill="FAF9F8"/>
        </w:rPr>
        <w:t xml:space="preserve">/ 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>Welk effect heeft deze keuze voor de overtuigingskracht van de redevoering?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2372A" w14:paraId="62F08AAB" w14:textId="77777777" w:rsidTr="007E3CDB">
        <w:tc>
          <w:tcPr>
            <w:tcW w:w="9062" w:type="dxa"/>
          </w:tcPr>
          <w:p w14:paraId="2E007761" w14:textId="77777777" w:rsidR="00F2372A" w:rsidRPr="00F2372A" w:rsidRDefault="00F2372A" w:rsidP="00F2372A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6ED7A001" w14:textId="291E0237" w:rsidR="00F2372A" w:rsidRPr="00F2372A" w:rsidRDefault="00F2372A">
      <w:pPr>
        <w:rPr>
          <w:rFonts w:ascii="Arial" w:hAnsi="Arial" w:cs="Arial"/>
          <w:b/>
          <w:bCs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 xml:space="preserve">b.  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D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e inhoud/ boodschap</w:t>
      </w:r>
    </w:p>
    <w:p w14:paraId="784259B7" w14:textId="2E4F18E6" w:rsidR="00F2372A" w:rsidRDefault="00F2372A" w:rsidP="00F2372A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Wat is de centrale boodschap van de redevoering?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2372A" w14:paraId="2C219192" w14:textId="77777777" w:rsidTr="00F2372A">
        <w:tc>
          <w:tcPr>
            <w:tcW w:w="9062" w:type="dxa"/>
          </w:tcPr>
          <w:p w14:paraId="34B8AF15" w14:textId="77777777" w:rsidR="00F2372A" w:rsidRDefault="00F2372A" w:rsidP="00F2372A">
            <w:pPr>
              <w:pStyle w:val="Lijstalinea"/>
              <w:ind w:left="0"/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5F1D480A" w14:textId="0AB585EA" w:rsidR="00F2372A" w:rsidRDefault="00F2372A" w:rsidP="00F2372A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Hoe presenteert King die boodschap?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2372A" w14:paraId="0DBF74F7" w14:textId="77777777" w:rsidTr="00F2372A">
        <w:tc>
          <w:tcPr>
            <w:tcW w:w="9062" w:type="dxa"/>
          </w:tcPr>
          <w:p w14:paraId="254972A2" w14:textId="77777777" w:rsidR="00F2372A" w:rsidRDefault="00F2372A" w:rsidP="00F2372A">
            <w:pPr>
              <w:pStyle w:val="Lijstalinea"/>
              <w:ind w:left="0"/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6E36C647" w14:textId="62FDFB22" w:rsidR="00F2372A" w:rsidRDefault="00F2372A" w:rsidP="00F2372A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En waarom op die manier?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2372A" w14:paraId="4584B068" w14:textId="77777777" w:rsidTr="007E3CDB">
        <w:tc>
          <w:tcPr>
            <w:tcW w:w="9062" w:type="dxa"/>
          </w:tcPr>
          <w:p w14:paraId="202EFBF5" w14:textId="77777777" w:rsidR="00F2372A" w:rsidRPr="00F2372A" w:rsidRDefault="00F2372A" w:rsidP="00F2372A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33888878" w14:textId="064FE21D" w:rsidR="00F2372A" w:rsidRDefault="00F2372A" w:rsidP="00F2372A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Vind je dat een goede keuze?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2372A" w14:paraId="36C37CD6" w14:textId="77777777" w:rsidTr="007E3CDB">
        <w:tc>
          <w:tcPr>
            <w:tcW w:w="9062" w:type="dxa"/>
          </w:tcPr>
          <w:p w14:paraId="03823F4F" w14:textId="77777777" w:rsidR="00F2372A" w:rsidRPr="00F2372A" w:rsidRDefault="00F2372A" w:rsidP="00F2372A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638A44A4" w14:textId="3D41823B" w:rsidR="00F2372A" w:rsidRDefault="00F2372A" w:rsidP="00F2372A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Welk effect heeft deze keuze voor de overtuigingskracht van de redevoering?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2372A" w14:paraId="4D2533BB" w14:textId="77777777" w:rsidTr="007E3CDB">
        <w:tc>
          <w:tcPr>
            <w:tcW w:w="9062" w:type="dxa"/>
          </w:tcPr>
          <w:p w14:paraId="1AE48DEB" w14:textId="77777777" w:rsidR="00F2372A" w:rsidRPr="00F2372A" w:rsidRDefault="00F2372A" w:rsidP="00F2372A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152DD8D8" w14:textId="77777777" w:rsidR="00F2372A" w:rsidRPr="00F2372A" w:rsidRDefault="00F2372A" w:rsidP="00D07039">
      <w:pPr>
        <w:pStyle w:val="Lijstalinea"/>
        <w:ind w:left="0"/>
        <w:rPr>
          <w:rFonts w:ascii="Arial" w:hAnsi="Arial" w:cs="Arial"/>
          <w:sz w:val="24"/>
          <w:szCs w:val="24"/>
          <w:shd w:val="clear" w:color="auto" w:fill="FAF9F8"/>
        </w:rPr>
      </w:pPr>
    </w:p>
    <w:p w14:paraId="7D3B7F76" w14:textId="77777777" w:rsidR="00F2372A" w:rsidRPr="00F2372A" w:rsidRDefault="00F2372A">
      <w:pPr>
        <w:rPr>
          <w:rFonts w:ascii="Arial" w:hAnsi="Arial" w:cs="Arial"/>
          <w:b/>
          <w:bCs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 xml:space="preserve">c.  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D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e opbouw</w:t>
      </w:r>
    </w:p>
    <w:p w14:paraId="5F552BA3" w14:textId="4F76F9C8" w:rsidR="00F2372A" w:rsidRPr="00F2372A" w:rsidRDefault="00F2372A" w:rsidP="00F2372A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Geef een samenvatting van elke alinea in één of twee zinnen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>.</w:t>
      </w: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F2372A" w14:paraId="177A91FC" w14:textId="77777777" w:rsidTr="004B2844">
        <w:tc>
          <w:tcPr>
            <w:tcW w:w="8358" w:type="dxa"/>
          </w:tcPr>
          <w:p w14:paraId="73C63F62" w14:textId="77777777" w:rsidR="00F2372A" w:rsidRDefault="00F2372A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3D1021D6" w14:textId="77777777" w:rsidR="00F2372A" w:rsidRPr="00F2372A" w:rsidRDefault="00F2372A" w:rsidP="00F2372A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Wat is de opbouw van de redevoering?</w:t>
      </w: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F2372A" w14:paraId="3B8CDC42" w14:textId="77777777" w:rsidTr="004B2844">
        <w:tc>
          <w:tcPr>
            <w:tcW w:w="8358" w:type="dxa"/>
          </w:tcPr>
          <w:p w14:paraId="126EB11A" w14:textId="77777777" w:rsidR="00F2372A" w:rsidRDefault="00F2372A" w:rsidP="007E3CDB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47646E44" w14:textId="77777777" w:rsidR="00F2372A" w:rsidRPr="00F2372A" w:rsidRDefault="00F2372A" w:rsidP="00F2372A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Vind je dat een goede opbouw?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 xml:space="preserve"> / 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>Welk effect heeft die opbouw voor de overtuigingskracht van de redevoering?</w:t>
      </w: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F2372A" w14:paraId="7B9DAF0D" w14:textId="77777777" w:rsidTr="004B2844">
        <w:tc>
          <w:tcPr>
            <w:tcW w:w="8358" w:type="dxa"/>
          </w:tcPr>
          <w:p w14:paraId="32CCF347" w14:textId="77777777" w:rsidR="00F2372A" w:rsidRDefault="00F2372A" w:rsidP="007E3CDB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6B5171C4" w14:textId="77777777" w:rsidR="00F2372A" w:rsidRDefault="00F2372A" w:rsidP="00F2372A">
      <w:pPr>
        <w:rPr>
          <w:rFonts w:ascii="Arial" w:hAnsi="Arial" w:cs="Arial"/>
          <w:sz w:val="24"/>
          <w:szCs w:val="24"/>
          <w:shd w:val="clear" w:color="auto" w:fill="FAF9F8"/>
        </w:rPr>
      </w:pPr>
    </w:p>
    <w:p w14:paraId="455AF7E2" w14:textId="77777777" w:rsidR="00F2372A" w:rsidRPr="00F2372A" w:rsidRDefault="00F2372A">
      <w:pPr>
        <w:rPr>
          <w:rFonts w:ascii="Arial" w:hAnsi="Arial" w:cs="Arial"/>
          <w:b/>
          <w:bCs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 xml:space="preserve">d.  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D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e stijl</w:t>
      </w:r>
    </w:p>
    <w:p w14:paraId="41A4604C" w14:textId="77777777" w:rsidR="00F2372A" w:rsidRPr="00F2372A" w:rsidRDefault="00F2372A" w:rsidP="00F2372A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Wat valt je op aan de stijl van de redevoering als geheel? Poëzie/ proza, verheven stijl/eenvoudige stijl, duidelijke taal/ duistere taal, beeldende taal of directe taal enz.</w:t>
      </w: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F2372A" w14:paraId="412E4418" w14:textId="77777777" w:rsidTr="004B2844">
        <w:tc>
          <w:tcPr>
            <w:tcW w:w="8358" w:type="dxa"/>
          </w:tcPr>
          <w:p w14:paraId="0F015533" w14:textId="77777777" w:rsidR="00F2372A" w:rsidRDefault="00F2372A" w:rsidP="007E3CDB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09DF95E0" w14:textId="77777777" w:rsidR="00F2372A" w:rsidRPr="00F2372A" w:rsidRDefault="00F2372A" w:rsidP="00F2372A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Welke stijlfiguren gebruikt King het meest?</w:t>
      </w: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F2372A" w14:paraId="721BA419" w14:textId="77777777" w:rsidTr="004B2844">
        <w:tc>
          <w:tcPr>
            <w:tcW w:w="8358" w:type="dxa"/>
          </w:tcPr>
          <w:p w14:paraId="28FC4CD1" w14:textId="77777777" w:rsidR="00F2372A" w:rsidRDefault="00F2372A" w:rsidP="007E3CDB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2571113B" w14:textId="77777777" w:rsidR="00F2372A" w:rsidRPr="00F2372A" w:rsidRDefault="00F2372A" w:rsidP="00F2372A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sz w:val="24"/>
          <w:szCs w:val="24"/>
          <w:shd w:val="clear" w:color="auto" w:fill="FAF9F8"/>
        </w:rPr>
        <w:t>Vind je dat King goede stijlkeuzes heeft gemaakt?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 xml:space="preserve"> / 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>Welk effect hebben die stijlkeuzes voor de overtuigingskracht van de redevoering?</w:t>
      </w: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F2372A" w14:paraId="288E7EA1" w14:textId="77777777" w:rsidTr="004B2844">
        <w:tc>
          <w:tcPr>
            <w:tcW w:w="8358" w:type="dxa"/>
          </w:tcPr>
          <w:p w14:paraId="70A94379" w14:textId="77777777" w:rsidR="00F2372A" w:rsidRDefault="00F2372A" w:rsidP="007E3CDB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7D9CC21F" w14:textId="77777777" w:rsidR="00F2372A" w:rsidRDefault="00F2372A" w:rsidP="00F2372A">
      <w:pPr>
        <w:rPr>
          <w:rFonts w:ascii="Arial" w:hAnsi="Arial" w:cs="Arial"/>
          <w:sz w:val="24"/>
          <w:szCs w:val="24"/>
          <w:shd w:val="clear" w:color="auto" w:fill="FAF9F8"/>
        </w:rPr>
      </w:pPr>
    </w:p>
    <w:p w14:paraId="7C25A2F4" w14:textId="42A93CEF" w:rsidR="00F2372A" w:rsidRDefault="00F2372A">
      <w:pPr>
        <w:rPr>
          <w:rFonts w:ascii="Arial" w:hAnsi="Arial" w:cs="Arial"/>
          <w:sz w:val="24"/>
          <w:szCs w:val="24"/>
          <w:shd w:val="clear" w:color="auto" w:fill="FAF9F8"/>
        </w:rPr>
      </w:pP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 xml:space="preserve">e. 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D</w:t>
      </w:r>
      <w:r w:rsidRPr="00F2372A">
        <w:rPr>
          <w:rFonts w:ascii="Arial" w:hAnsi="Arial" w:cs="Arial"/>
          <w:b/>
          <w:bCs/>
          <w:sz w:val="24"/>
          <w:szCs w:val="24"/>
          <w:shd w:val="clear" w:color="auto" w:fill="FAF9F8"/>
        </w:rPr>
        <w:t>e voordracht</w:t>
      </w:r>
      <w:r w:rsidR="003D7300">
        <w:rPr>
          <w:rFonts w:ascii="Arial" w:hAnsi="Arial" w:cs="Arial"/>
          <w:b/>
          <w:bCs/>
          <w:sz w:val="24"/>
          <w:szCs w:val="24"/>
          <w:shd w:val="clear" w:color="auto" w:fill="FAF9F8"/>
        </w:rPr>
        <w:t xml:space="preserve"> (</w:t>
      </w:r>
      <w:proofErr w:type="spellStart"/>
      <w:r w:rsidR="003D7300">
        <w:rPr>
          <w:rFonts w:ascii="Arial" w:hAnsi="Arial" w:cs="Arial"/>
          <w:b/>
          <w:bCs/>
          <w:sz w:val="24"/>
          <w:szCs w:val="24"/>
          <w:shd w:val="clear" w:color="auto" w:fill="FAF9F8"/>
        </w:rPr>
        <w:t>pronuntiatio</w:t>
      </w:r>
      <w:proofErr w:type="spellEnd"/>
      <w:r w:rsidR="003D7300">
        <w:rPr>
          <w:rFonts w:ascii="Arial" w:hAnsi="Arial" w:cs="Arial"/>
          <w:b/>
          <w:bCs/>
          <w:sz w:val="24"/>
          <w:szCs w:val="24"/>
          <w:shd w:val="clear" w:color="auto" w:fill="FAF9F8"/>
        </w:rPr>
        <w:t>)</w:t>
      </w:r>
    </w:p>
    <w:p w14:paraId="7193819A" w14:textId="2C8B7793" w:rsidR="003D7300" w:rsidRPr="003D7300" w:rsidRDefault="003D7300">
      <w:pPr>
        <w:rPr>
          <w:rFonts w:ascii="Arial" w:hAnsi="Arial" w:cs="Arial"/>
          <w:sz w:val="24"/>
          <w:szCs w:val="24"/>
          <w:shd w:val="clear" w:color="auto" w:fill="FAF9F8"/>
        </w:rPr>
      </w:pPr>
      <w:r>
        <w:rPr>
          <w:rFonts w:ascii="Arial" w:hAnsi="Arial" w:cs="Arial"/>
          <w:sz w:val="24"/>
          <w:szCs w:val="24"/>
          <w:shd w:val="clear" w:color="auto" w:fill="FAF9F8"/>
        </w:rPr>
        <w:t xml:space="preserve">In de handboeken </w:t>
      </w:r>
      <w:r w:rsidR="002D1144">
        <w:rPr>
          <w:rFonts w:ascii="Arial" w:hAnsi="Arial" w:cs="Arial"/>
          <w:sz w:val="24"/>
          <w:szCs w:val="24"/>
          <w:shd w:val="clear" w:color="auto" w:fill="FAF9F8"/>
        </w:rPr>
        <w:t xml:space="preserve">van de klassieke retorica was het onderdeel voordracht apart beschreven. Onderstaande </w:t>
      </w:r>
      <w:r w:rsidR="004857FC">
        <w:rPr>
          <w:rFonts w:ascii="Arial" w:hAnsi="Arial" w:cs="Arial"/>
          <w:sz w:val="24"/>
          <w:szCs w:val="24"/>
          <w:shd w:val="clear" w:color="auto" w:fill="FAF9F8"/>
        </w:rPr>
        <w:t>categorieën</w:t>
      </w:r>
      <w:r w:rsidR="002D1144">
        <w:rPr>
          <w:rFonts w:ascii="Arial" w:hAnsi="Arial" w:cs="Arial"/>
          <w:sz w:val="24"/>
          <w:szCs w:val="24"/>
          <w:shd w:val="clear" w:color="auto" w:fill="FAF9F8"/>
        </w:rPr>
        <w:t xml:space="preserve"> </w:t>
      </w:r>
      <w:r w:rsidR="004857FC">
        <w:rPr>
          <w:rFonts w:ascii="Arial" w:hAnsi="Arial" w:cs="Arial"/>
          <w:sz w:val="24"/>
          <w:szCs w:val="24"/>
          <w:shd w:val="clear" w:color="auto" w:fill="FAF9F8"/>
        </w:rPr>
        <w:t xml:space="preserve">en </w:t>
      </w:r>
      <w:proofErr w:type="spellStart"/>
      <w:r w:rsidR="004857FC">
        <w:rPr>
          <w:rFonts w:ascii="Arial" w:hAnsi="Arial" w:cs="Arial"/>
          <w:sz w:val="24"/>
          <w:szCs w:val="24"/>
          <w:shd w:val="clear" w:color="auto" w:fill="FAF9F8"/>
        </w:rPr>
        <w:t>rubric</w:t>
      </w:r>
      <w:proofErr w:type="spellEnd"/>
      <w:r w:rsidR="000D68CF">
        <w:rPr>
          <w:rFonts w:ascii="Arial" w:hAnsi="Arial" w:cs="Arial"/>
          <w:sz w:val="24"/>
          <w:szCs w:val="24"/>
          <w:shd w:val="clear" w:color="auto" w:fill="FAF9F8"/>
        </w:rPr>
        <w:t xml:space="preserve"> </w:t>
      </w:r>
      <w:r w:rsidR="002D1144">
        <w:rPr>
          <w:rFonts w:ascii="Arial" w:hAnsi="Arial" w:cs="Arial"/>
          <w:sz w:val="24"/>
          <w:szCs w:val="24"/>
          <w:shd w:val="clear" w:color="auto" w:fill="FAF9F8"/>
        </w:rPr>
        <w:t xml:space="preserve">werden </w:t>
      </w:r>
      <w:r w:rsidR="004857FC">
        <w:rPr>
          <w:rFonts w:ascii="Arial" w:hAnsi="Arial" w:cs="Arial"/>
          <w:sz w:val="24"/>
          <w:szCs w:val="24"/>
          <w:shd w:val="clear" w:color="auto" w:fill="FAF9F8"/>
        </w:rPr>
        <w:t>allemaal</w:t>
      </w:r>
      <w:r w:rsidR="002D1144">
        <w:rPr>
          <w:rFonts w:ascii="Arial" w:hAnsi="Arial" w:cs="Arial"/>
          <w:sz w:val="24"/>
          <w:szCs w:val="24"/>
          <w:shd w:val="clear" w:color="auto" w:fill="FAF9F8"/>
        </w:rPr>
        <w:t xml:space="preserve"> genoemd.</w:t>
      </w:r>
    </w:p>
    <w:p w14:paraId="7C76E193" w14:textId="529B7092" w:rsidR="004B2844" w:rsidRDefault="004B2844" w:rsidP="004B2844">
      <w:pPr>
        <w:rPr>
          <w:rFonts w:ascii="Arial" w:hAnsi="Arial" w:cs="Arial"/>
          <w:sz w:val="24"/>
          <w:szCs w:val="24"/>
          <w:shd w:val="clear" w:color="auto" w:fill="FAF9F8"/>
        </w:rPr>
      </w:pPr>
      <w:r>
        <w:rPr>
          <w:rFonts w:ascii="Arial" w:hAnsi="Arial" w:cs="Arial"/>
          <w:sz w:val="24"/>
          <w:szCs w:val="24"/>
          <w:shd w:val="clear" w:color="auto" w:fill="FAF9F8"/>
        </w:rPr>
        <w:t xml:space="preserve">Geef Martin Luther King een cijfer voor zijn voordracht door hem te scoren op de volgende </w:t>
      </w:r>
      <w:proofErr w:type="spellStart"/>
      <w:r>
        <w:rPr>
          <w:rFonts w:ascii="Arial" w:hAnsi="Arial" w:cs="Arial"/>
          <w:sz w:val="24"/>
          <w:szCs w:val="24"/>
          <w:shd w:val="clear" w:color="auto" w:fill="FAF9F8"/>
        </w:rPr>
        <w:t>rubrics</w:t>
      </w:r>
      <w:proofErr w:type="spellEnd"/>
      <w:r>
        <w:rPr>
          <w:rFonts w:ascii="Arial" w:hAnsi="Arial" w:cs="Arial"/>
          <w:sz w:val="24"/>
          <w:szCs w:val="24"/>
          <w:shd w:val="clear" w:color="auto" w:fill="FAF9F8"/>
        </w:rPr>
        <w:t xml:space="preserve">. </w:t>
      </w:r>
      <w:r w:rsidRPr="00F2372A">
        <w:rPr>
          <w:rFonts w:ascii="Arial" w:hAnsi="Arial" w:cs="Arial"/>
          <w:sz w:val="24"/>
          <w:szCs w:val="24"/>
          <w:shd w:val="clear" w:color="auto" w:fill="FAF9F8"/>
        </w:rPr>
        <w:t>Geef punten op een schaal van 0 tot 5. 0 = heel slecht, 5 = heel goed</w:t>
      </w:r>
      <w:r>
        <w:rPr>
          <w:rFonts w:ascii="Arial" w:hAnsi="Arial" w:cs="Arial"/>
          <w:sz w:val="24"/>
          <w:szCs w:val="24"/>
          <w:shd w:val="clear" w:color="auto" w:fill="FAF9F8"/>
        </w:rPr>
        <w:t>. In de kolommen vind je aanwijzingen van wat matig of goed is bij ene redevoering</w:t>
      </w:r>
    </w:p>
    <w:p w14:paraId="7295E10C" w14:textId="77B8BD1C" w:rsidR="007C6D73" w:rsidRPr="003D7300" w:rsidRDefault="007C6D73" w:rsidP="003D7300">
      <w:pPr>
        <w:rPr>
          <w:rFonts w:ascii="Arial" w:hAnsi="Arial" w:cs="Arial"/>
          <w:sz w:val="24"/>
          <w:szCs w:val="24"/>
          <w:shd w:val="clear" w:color="auto" w:fill="FAF9F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B2844" w:rsidRPr="004B2844" w14:paraId="1843BD4E" w14:textId="77777777" w:rsidTr="004B2844">
        <w:tc>
          <w:tcPr>
            <w:tcW w:w="1812" w:type="dxa"/>
            <w:tcBorders>
              <w:top w:val="nil"/>
              <w:left w:val="nil"/>
            </w:tcBorders>
          </w:tcPr>
          <w:p w14:paraId="62CA1740" w14:textId="77777777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14:paraId="7DEAD7A0" w14:textId="08EAF570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matig</w:t>
            </w:r>
          </w:p>
        </w:tc>
        <w:tc>
          <w:tcPr>
            <w:tcW w:w="1812" w:type="dxa"/>
            <w:tcBorders>
              <w:top w:val="nil"/>
            </w:tcBorders>
          </w:tcPr>
          <w:p w14:paraId="355F0C1D" w14:textId="2532A0C1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voldoende</w:t>
            </w:r>
          </w:p>
        </w:tc>
        <w:tc>
          <w:tcPr>
            <w:tcW w:w="1813" w:type="dxa"/>
            <w:tcBorders>
              <w:top w:val="nil"/>
            </w:tcBorders>
          </w:tcPr>
          <w:p w14:paraId="1A607919" w14:textId="6B4B1AF8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goed</w:t>
            </w:r>
          </w:p>
        </w:tc>
        <w:tc>
          <w:tcPr>
            <w:tcW w:w="1813" w:type="dxa"/>
            <w:tcBorders>
              <w:top w:val="nil"/>
              <w:right w:val="nil"/>
            </w:tcBorders>
          </w:tcPr>
          <w:p w14:paraId="02126F48" w14:textId="08BA91FA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jouw score</w:t>
            </w:r>
          </w:p>
        </w:tc>
      </w:tr>
      <w:tr w:rsidR="001821F1" w14:paraId="0EB146E8" w14:textId="77777777" w:rsidTr="00497AA5">
        <w:tc>
          <w:tcPr>
            <w:tcW w:w="1812" w:type="dxa"/>
            <w:tcBorders>
              <w:left w:val="nil"/>
            </w:tcBorders>
          </w:tcPr>
          <w:p w14:paraId="79C209E3" w14:textId="656D5C62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stemgebruik</w:t>
            </w:r>
          </w:p>
        </w:tc>
        <w:tc>
          <w:tcPr>
            <w:tcW w:w="1812" w:type="dxa"/>
            <w:shd w:val="clear" w:color="auto" w:fill="FFFFFF" w:themeFill="background1"/>
          </w:tcPr>
          <w:p w14:paraId="501AD05C" w14:textId="7B162206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1. </w:t>
            </w: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Spreekt binnensmonds</w:t>
            </w:r>
          </w:p>
          <w:p w14:paraId="4A6ACDCD" w14:textId="77777777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2. Spreekt te zacht</w:t>
            </w:r>
          </w:p>
          <w:p w14:paraId="434015EA" w14:textId="77777777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3. Spreekt monotoon</w:t>
            </w:r>
          </w:p>
          <w:p w14:paraId="24025548" w14:textId="0C957AB1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4. Heeft een haperende zinsmelodie en ritme</w:t>
            </w:r>
          </w:p>
        </w:tc>
        <w:tc>
          <w:tcPr>
            <w:tcW w:w="1812" w:type="dxa"/>
            <w:shd w:val="clear" w:color="auto" w:fill="FFFFFF" w:themeFill="background1"/>
          </w:tcPr>
          <w:p w14:paraId="56EC76C3" w14:textId="77777777" w:rsidR="00497AA5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1. Spreekt soms binnensmonds</w:t>
            </w:r>
          </w:p>
          <w:p w14:paraId="0D021D3B" w14:textId="77777777" w:rsidR="00497AA5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2. Spreekt luid genoeg</w:t>
            </w:r>
          </w:p>
          <w:p w14:paraId="3BD6BF71" w14:textId="387B2F43" w:rsidR="00497AA5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3. Brengt variatie aan in toonhoogte</w:t>
            </w:r>
          </w:p>
          <w:p w14:paraId="088E82E7" w14:textId="0E039E26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4. Aarzelt af en toe</w:t>
            </w:r>
          </w:p>
        </w:tc>
        <w:tc>
          <w:tcPr>
            <w:tcW w:w="1813" w:type="dxa"/>
            <w:shd w:val="clear" w:color="auto" w:fill="FFFFFF" w:themeFill="background1"/>
          </w:tcPr>
          <w:p w14:paraId="56D8375C" w14:textId="77777777" w:rsidR="00497AA5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1. Articuleert goed</w:t>
            </w:r>
          </w:p>
          <w:p w14:paraId="5FB37F6A" w14:textId="77777777" w:rsidR="00497AA5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2. Spreekt luid genoeg</w:t>
            </w:r>
          </w:p>
          <w:p w14:paraId="19AC4651" w14:textId="77777777" w:rsidR="00497AA5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3.  Brengt variatie aan in toonhoogte en stemt toonhoogte af op de inhoud</w:t>
            </w:r>
          </w:p>
          <w:p w14:paraId="5E407FEE" w14:textId="3925D2D6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4. Heeft een vloeiende zinsmelodie en een natuurlijk ritme</w:t>
            </w:r>
          </w:p>
        </w:tc>
        <w:tc>
          <w:tcPr>
            <w:tcW w:w="1813" w:type="dxa"/>
            <w:tcBorders>
              <w:right w:val="nil"/>
            </w:tcBorders>
          </w:tcPr>
          <w:p w14:paraId="6B78A726" w14:textId="77777777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  <w:tr w:rsidR="001821F1" w14:paraId="4BD74FE0" w14:textId="77777777" w:rsidTr="00497AA5">
        <w:tc>
          <w:tcPr>
            <w:tcW w:w="1812" w:type="dxa"/>
            <w:tcBorders>
              <w:left w:val="nil"/>
            </w:tcBorders>
          </w:tcPr>
          <w:p w14:paraId="41F9ED8D" w14:textId="3C91C455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houding</w:t>
            </w:r>
          </w:p>
        </w:tc>
        <w:tc>
          <w:tcPr>
            <w:tcW w:w="1812" w:type="dxa"/>
            <w:shd w:val="clear" w:color="auto" w:fill="FFFFFF" w:themeFill="background1"/>
          </w:tcPr>
          <w:p w14:paraId="3944CB38" w14:textId="77777777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1. </w:t>
            </w: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Kijkt het publiek niet aan</w:t>
            </w:r>
          </w:p>
          <w:p w14:paraId="2C1B07B3" w14:textId="44B0449B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2.  Kijkt naar beneden en staat voorover gebogen</w:t>
            </w:r>
          </w:p>
        </w:tc>
        <w:tc>
          <w:tcPr>
            <w:tcW w:w="1812" w:type="dxa"/>
            <w:shd w:val="clear" w:color="auto" w:fill="FFFFFF" w:themeFill="background1"/>
          </w:tcPr>
          <w:p w14:paraId="240330D3" w14:textId="64DDC3C7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1. Kijkt het publiek soms aan2.  Kijkt meestal naar voren en staat meestal rechtop</w:t>
            </w:r>
          </w:p>
        </w:tc>
        <w:tc>
          <w:tcPr>
            <w:tcW w:w="1813" w:type="dxa"/>
            <w:shd w:val="clear" w:color="auto" w:fill="FFFFFF" w:themeFill="background1"/>
          </w:tcPr>
          <w:p w14:paraId="2974DD7B" w14:textId="3F4620E6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1. Kijkt het publiek regelmatig aan2.  Kijkt naar voren en staat rechtop</w:t>
            </w:r>
          </w:p>
        </w:tc>
        <w:tc>
          <w:tcPr>
            <w:tcW w:w="1813" w:type="dxa"/>
            <w:tcBorders>
              <w:right w:val="nil"/>
            </w:tcBorders>
          </w:tcPr>
          <w:p w14:paraId="03616E76" w14:textId="77777777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  <w:tr w:rsidR="001821F1" w14:paraId="3D315763" w14:textId="77777777" w:rsidTr="00497AA5">
        <w:tc>
          <w:tcPr>
            <w:tcW w:w="1812" w:type="dxa"/>
            <w:tcBorders>
              <w:left w:val="nil"/>
            </w:tcBorders>
          </w:tcPr>
          <w:p w14:paraId="1E202842" w14:textId="2E6FE2BC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gebaren</w:t>
            </w:r>
          </w:p>
        </w:tc>
        <w:tc>
          <w:tcPr>
            <w:tcW w:w="1812" w:type="dxa"/>
            <w:shd w:val="clear" w:color="auto" w:fill="FFFFFF" w:themeFill="background1"/>
          </w:tcPr>
          <w:p w14:paraId="52B52452" w14:textId="65E2383F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Maakt nerveuze gebaren of vertoont juist helemaal geen expressie</w:t>
            </w:r>
          </w:p>
        </w:tc>
        <w:tc>
          <w:tcPr>
            <w:tcW w:w="1812" w:type="dxa"/>
            <w:shd w:val="clear" w:color="auto" w:fill="FFFFFF" w:themeFill="background1"/>
          </w:tcPr>
          <w:p w14:paraId="0A3F4E69" w14:textId="4FFF8ECB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Maakt gecontroleerde gebaren en toont expressie</w:t>
            </w:r>
          </w:p>
        </w:tc>
        <w:tc>
          <w:tcPr>
            <w:tcW w:w="1813" w:type="dxa"/>
            <w:shd w:val="clear" w:color="auto" w:fill="FFFFFF" w:themeFill="background1"/>
          </w:tcPr>
          <w:p w14:paraId="39AFC5D9" w14:textId="6D54D4D2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Gebaren zijn gecontroleerd en ondersteunen de inhoud van de tekst en vertoont expressie die de inhoud van de tekst ondersteunt</w:t>
            </w:r>
          </w:p>
        </w:tc>
        <w:tc>
          <w:tcPr>
            <w:tcW w:w="1813" w:type="dxa"/>
            <w:tcBorders>
              <w:right w:val="nil"/>
            </w:tcBorders>
          </w:tcPr>
          <w:p w14:paraId="2745D60C" w14:textId="77777777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  <w:tr w:rsidR="001821F1" w14:paraId="30F850B5" w14:textId="77777777" w:rsidTr="00497AA5">
        <w:tc>
          <w:tcPr>
            <w:tcW w:w="1812" w:type="dxa"/>
            <w:tcBorders>
              <w:left w:val="nil"/>
            </w:tcBorders>
          </w:tcPr>
          <w:p w14:paraId="417BD32D" w14:textId="77777777" w:rsid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gezichts</w:t>
            </w: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-</w:t>
            </w:r>
          </w:p>
          <w:p w14:paraId="28F24051" w14:textId="02BA55D7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uitdrukking</w:t>
            </w:r>
          </w:p>
        </w:tc>
        <w:tc>
          <w:tcPr>
            <w:tcW w:w="1812" w:type="dxa"/>
            <w:shd w:val="clear" w:color="auto" w:fill="FFFFFF" w:themeFill="background1"/>
          </w:tcPr>
          <w:p w14:paraId="709A249C" w14:textId="1F2ECC69" w:rsidR="004B2844" w:rsidRPr="00497AA5" w:rsidRDefault="001821F1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Vertoont  geen expressie of overdreven  expressie</w:t>
            </w:r>
          </w:p>
        </w:tc>
        <w:tc>
          <w:tcPr>
            <w:tcW w:w="1812" w:type="dxa"/>
            <w:shd w:val="clear" w:color="auto" w:fill="FFFFFF" w:themeFill="background1"/>
          </w:tcPr>
          <w:p w14:paraId="647B75EC" w14:textId="60999449" w:rsidR="004B2844" w:rsidRPr="00497AA5" w:rsidRDefault="001821F1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Vertoont expressie</w:t>
            </w:r>
          </w:p>
        </w:tc>
        <w:tc>
          <w:tcPr>
            <w:tcW w:w="1813" w:type="dxa"/>
            <w:shd w:val="clear" w:color="auto" w:fill="FFFFFF" w:themeFill="background1"/>
          </w:tcPr>
          <w:p w14:paraId="6F67C54F" w14:textId="32BF12C8" w:rsidR="004B2844" w:rsidRPr="00497AA5" w:rsidRDefault="001821F1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Vertoont  expressie die de inhoud van de tekst ondersteunt</w:t>
            </w:r>
          </w:p>
        </w:tc>
        <w:tc>
          <w:tcPr>
            <w:tcW w:w="1813" w:type="dxa"/>
            <w:tcBorders>
              <w:right w:val="nil"/>
            </w:tcBorders>
          </w:tcPr>
          <w:p w14:paraId="7B095B16" w14:textId="77777777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  <w:tr w:rsidR="004B2844" w14:paraId="7033BD69" w14:textId="77777777" w:rsidTr="00497AA5">
        <w:tc>
          <w:tcPr>
            <w:tcW w:w="1812" w:type="dxa"/>
            <w:tcBorders>
              <w:left w:val="nil"/>
              <w:bottom w:val="single" w:sz="4" w:space="0" w:color="auto"/>
            </w:tcBorders>
          </w:tcPr>
          <w:p w14:paraId="413CF104" w14:textId="5211015B" w:rsidR="004B2844" w:rsidRPr="004B2844" w:rsidRDefault="004B284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uiterlijke verzorging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39B0D6" w14:textId="51AE71C3" w:rsidR="001821F1" w:rsidRPr="00497AA5" w:rsidRDefault="001821F1" w:rsidP="001821F1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Kleding past niet bij de spreeksituatie</w:t>
            </w:r>
          </w:p>
          <w:p w14:paraId="59F7084F" w14:textId="77777777" w:rsidR="004B2844" w:rsidRPr="00497AA5" w:rsidRDefault="004B2844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06A114" w14:textId="2CD4E8B3" w:rsidR="004B2844" w:rsidRPr="00497AA5" w:rsidRDefault="001821F1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Kleding past bij de spreek- situatie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5E6910" w14:textId="1F3C82D2" w:rsidR="004B2844" w:rsidRPr="00497AA5" w:rsidRDefault="001821F1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497AA5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Kleding past zeer goed bij de spreeksituatie</w:t>
            </w:r>
          </w:p>
        </w:tc>
        <w:tc>
          <w:tcPr>
            <w:tcW w:w="1813" w:type="dxa"/>
            <w:tcBorders>
              <w:bottom w:val="single" w:sz="4" w:space="0" w:color="auto"/>
              <w:right w:val="nil"/>
            </w:tcBorders>
          </w:tcPr>
          <w:p w14:paraId="32F15AC3" w14:textId="77777777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  <w:tr w:rsidR="004B2844" w14:paraId="6E4B1DEB" w14:textId="77777777" w:rsidTr="004B2844">
        <w:tc>
          <w:tcPr>
            <w:tcW w:w="1812" w:type="dxa"/>
            <w:tcBorders>
              <w:left w:val="nil"/>
              <w:bottom w:val="nil"/>
            </w:tcBorders>
          </w:tcPr>
          <w:p w14:paraId="0BF6456E" w14:textId="77777777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01D2502D" w14:textId="77777777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7C5A7F33" w14:textId="77777777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  <w:tc>
          <w:tcPr>
            <w:tcW w:w="1813" w:type="dxa"/>
            <w:tcBorders>
              <w:bottom w:val="nil"/>
            </w:tcBorders>
          </w:tcPr>
          <w:p w14:paraId="36CEB1DB" w14:textId="76AEA7C9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  <w:r w:rsidRPr="004B2844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Totaal</w:t>
            </w:r>
          </w:p>
        </w:tc>
        <w:tc>
          <w:tcPr>
            <w:tcW w:w="1813" w:type="dxa"/>
            <w:tcBorders>
              <w:bottom w:val="nil"/>
              <w:right w:val="nil"/>
            </w:tcBorders>
          </w:tcPr>
          <w:p w14:paraId="3289DF5F" w14:textId="77777777" w:rsidR="004B2844" w:rsidRDefault="004B2844">
            <w:pPr>
              <w:rPr>
                <w:rFonts w:ascii="Arial" w:hAnsi="Arial" w:cs="Arial"/>
                <w:sz w:val="24"/>
                <w:szCs w:val="24"/>
                <w:shd w:val="clear" w:color="auto" w:fill="FAF9F8"/>
              </w:rPr>
            </w:pPr>
          </w:p>
        </w:tc>
      </w:tr>
    </w:tbl>
    <w:p w14:paraId="2BBB168E" w14:textId="77777777" w:rsidR="00F2372A" w:rsidRDefault="00F2372A">
      <w:pPr>
        <w:rPr>
          <w:rFonts w:ascii="Arial" w:hAnsi="Arial" w:cs="Arial"/>
          <w:sz w:val="24"/>
          <w:szCs w:val="24"/>
          <w:shd w:val="clear" w:color="auto" w:fill="FAF9F8"/>
        </w:rPr>
      </w:pPr>
    </w:p>
    <w:sectPr w:rsidR="00F2372A" w:rsidSect="00D07039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7404A"/>
    <w:multiLevelType w:val="hybridMultilevel"/>
    <w:tmpl w:val="27B6B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E06D8"/>
    <w:multiLevelType w:val="hybridMultilevel"/>
    <w:tmpl w:val="468CB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E7974"/>
    <w:multiLevelType w:val="hybridMultilevel"/>
    <w:tmpl w:val="AF1AF5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F5BCD"/>
    <w:multiLevelType w:val="hybridMultilevel"/>
    <w:tmpl w:val="38101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A5D2B"/>
    <w:multiLevelType w:val="hybridMultilevel"/>
    <w:tmpl w:val="2548AE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2A"/>
    <w:rsid w:val="000D68CF"/>
    <w:rsid w:val="001821F1"/>
    <w:rsid w:val="002D1144"/>
    <w:rsid w:val="003D7300"/>
    <w:rsid w:val="004857FC"/>
    <w:rsid w:val="00497AA5"/>
    <w:rsid w:val="004B2844"/>
    <w:rsid w:val="007C6D73"/>
    <w:rsid w:val="00A81FA6"/>
    <w:rsid w:val="00D07039"/>
    <w:rsid w:val="00F2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1C9F"/>
  <w15:chartTrackingRefBased/>
  <w15:docId w15:val="{9D9E4582-B5EE-4168-BA27-EEBBEE55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372A"/>
    <w:pPr>
      <w:ind w:left="720"/>
      <w:contextualSpacing/>
    </w:pPr>
  </w:style>
  <w:style w:type="table" w:styleId="Tabelraster">
    <w:name w:val="Table Grid"/>
    <w:basedOn w:val="Standaardtabel"/>
    <w:uiPriority w:val="39"/>
    <w:rsid w:val="00F23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Ymke Lemmens</dc:creator>
  <cp:keywords/>
  <dc:description/>
  <cp:lastModifiedBy>Ymke Lemmens</cp:lastModifiedBy>
  <cp:revision>10</cp:revision>
  <dcterms:created xsi:type="dcterms:W3CDTF">2020-09-29T13:50:00Z</dcterms:created>
  <dcterms:modified xsi:type="dcterms:W3CDTF">2020-09-29T14:15:00Z</dcterms:modified>
</cp:coreProperties>
</file>