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292D8" w14:textId="71FF44C0" w:rsidR="00F2372A" w:rsidRPr="00F2372A" w:rsidRDefault="00F2372A">
      <w:pPr>
        <w:rPr>
          <w:rFonts w:ascii="Arial" w:hAnsi="Arial" w:cs="Arial"/>
          <w:b/>
          <w:bCs/>
          <w:sz w:val="32"/>
          <w:szCs w:val="32"/>
          <w:shd w:val="clear" w:color="auto" w:fill="FAF9F8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AF9F8"/>
        </w:rPr>
        <w:t>Beoordelingsblad</w:t>
      </w:r>
      <w:r w:rsidRPr="00F2372A">
        <w:rPr>
          <w:rFonts w:ascii="Arial" w:hAnsi="Arial" w:cs="Arial"/>
          <w:b/>
          <w:bCs/>
          <w:sz w:val="32"/>
          <w:szCs w:val="32"/>
          <w:shd w:val="clear" w:color="auto" w:fill="FAF9F8"/>
        </w:rPr>
        <w:t xml:space="preserve"> bij Martin Luther King I have a </w:t>
      </w:r>
      <w:proofErr w:type="spellStart"/>
      <w:r w:rsidRPr="00F2372A">
        <w:rPr>
          <w:rFonts w:ascii="Arial" w:hAnsi="Arial" w:cs="Arial"/>
          <w:b/>
          <w:bCs/>
          <w:sz w:val="32"/>
          <w:szCs w:val="32"/>
          <w:shd w:val="clear" w:color="auto" w:fill="FAF9F8"/>
        </w:rPr>
        <w:t>dream</w:t>
      </w:r>
      <w:proofErr w:type="spellEnd"/>
    </w:p>
    <w:p w14:paraId="57B03AB4" w14:textId="06499B76" w:rsidR="00F2372A" w:rsidRPr="00F2372A" w:rsidRDefault="00F2372A">
      <w:pPr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b/>
          <w:bCs/>
          <w:sz w:val="24"/>
          <w:szCs w:val="24"/>
          <w:shd w:val="clear" w:color="auto" w:fill="FAF9F8"/>
        </w:rPr>
        <w:t xml:space="preserve">a.  </w:t>
      </w:r>
      <w:r w:rsidRPr="00F2372A">
        <w:rPr>
          <w:rFonts w:ascii="Arial" w:hAnsi="Arial" w:cs="Arial"/>
          <w:b/>
          <w:bCs/>
          <w:sz w:val="24"/>
          <w:szCs w:val="24"/>
          <w:shd w:val="clear" w:color="auto" w:fill="FAF9F8"/>
        </w:rPr>
        <w:t>D</w:t>
      </w:r>
      <w:r w:rsidRPr="00F2372A">
        <w:rPr>
          <w:rFonts w:ascii="Arial" w:hAnsi="Arial" w:cs="Arial"/>
          <w:b/>
          <w:bCs/>
          <w:sz w:val="24"/>
          <w:szCs w:val="24"/>
          <w:shd w:val="clear" w:color="auto" w:fill="FAF9F8"/>
        </w:rPr>
        <w:t>e overredingsmiddelen ethos, logos en pathos</w:t>
      </w:r>
    </w:p>
    <w:p w14:paraId="30F43565" w14:textId="77777777" w:rsidR="00F2372A" w:rsidRPr="00F2372A" w:rsidRDefault="00F2372A" w:rsidP="00F2372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sz w:val="24"/>
          <w:szCs w:val="24"/>
          <w:shd w:val="clear" w:color="auto" w:fill="FAF9F8"/>
        </w:rPr>
        <w:t xml:space="preserve">Noteer </w:t>
      </w:r>
      <w:r>
        <w:rPr>
          <w:rFonts w:ascii="Arial" w:hAnsi="Arial" w:cs="Arial"/>
          <w:sz w:val="24"/>
          <w:szCs w:val="24"/>
          <w:shd w:val="clear" w:color="auto" w:fill="FAF9F8"/>
        </w:rPr>
        <w:t>uit</w:t>
      </w:r>
      <w:r w:rsidRPr="00F2372A">
        <w:rPr>
          <w:rFonts w:ascii="Arial" w:hAnsi="Arial" w:cs="Arial"/>
          <w:sz w:val="24"/>
          <w:szCs w:val="24"/>
          <w:shd w:val="clear" w:color="auto" w:fill="FAF9F8"/>
        </w:rPr>
        <w:t xml:space="preserve"> de redevoering </w:t>
      </w:r>
      <w:r>
        <w:rPr>
          <w:rFonts w:ascii="Arial" w:hAnsi="Arial" w:cs="Arial"/>
          <w:sz w:val="24"/>
          <w:szCs w:val="24"/>
          <w:shd w:val="clear" w:color="auto" w:fill="FAF9F8"/>
        </w:rPr>
        <w:t>een voorbeeld van</w:t>
      </w:r>
      <w:r w:rsidRPr="00F2372A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F2372A">
        <w:rPr>
          <w:rFonts w:ascii="Arial" w:hAnsi="Arial" w:cs="Arial"/>
          <w:i/>
          <w:iCs/>
          <w:sz w:val="24"/>
          <w:szCs w:val="24"/>
          <w:shd w:val="clear" w:color="auto" w:fill="FAF9F8"/>
        </w:rPr>
        <w:t>ethos, logos</w:t>
      </w:r>
      <w:r w:rsidRPr="00F2372A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en </w:t>
      </w:r>
      <w:r w:rsidRPr="00F2372A">
        <w:rPr>
          <w:rFonts w:ascii="Arial" w:hAnsi="Arial" w:cs="Arial"/>
          <w:i/>
          <w:iCs/>
          <w:sz w:val="24"/>
          <w:szCs w:val="24"/>
          <w:shd w:val="clear" w:color="auto" w:fill="FAF9F8"/>
        </w:rPr>
        <w:t>pathos</w:t>
      </w:r>
      <w:r w:rsidRPr="00F2372A">
        <w:rPr>
          <w:rFonts w:ascii="Arial" w:hAnsi="Arial" w:cs="Arial"/>
          <w:sz w:val="24"/>
          <w:szCs w:val="24"/>
          <w:shd w:val="clear" w:color="auto" w:fill="FAF9F8"/>
        </w:rPr>
        <w:t>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2372A" w14:paraId="27BA54FE" w14:textId="77777777" w:rsidTr="00F2372A">
        <w:tc>
          <w:tcPr>
            <w:tcW w:w="9062" w:type="dxa"/>
          </w:tcPr>
          <w:p w14:paraId="5F7BB422" w14:textId="77777777" w:rsidR="00F2372A" w:rsidRDefault="00F2372A" w:rsidP="00F2372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</w:tbl>
    <w:p w14:paraId="0D4E78FC" w14:textId="77777777" w:rsidR="00F2372A" w:rsidRPr="00F2372A" w:rsidRDefault="00F2372A" w:rsidP="00F2372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sz w:val="24"/>
          <w:szCs w:val="24"/>
          <w:shd w:val="clear" w:color="auto" w:fill="FAF9F8"/>
        </w:rPr>
        <w:t>Welk(e) overredingsmiddel(en) voert/ voeren de boventoon?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2372A" w14:paraId="61B75C91" w14:textId="77777777" w:rsidTr="007E3CDB">
        <w:tc>
          <w:tcPr>
            <w:tcW w:w="9062" w:type="dxa"/>
          </w:tcPr>
          <w:p w14:paraId="168404C3" w14:textId="77777777" w:rsidR="00F2372A" w:rsidRPr="00F2372A" w:rsidRDefault="00F2372A" w:rsidP="00F2372A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</w:tbl>
    <w:p w14:paraId="0BDCBB0C" w14:textId="6643BB58" w:rsidR="00F2372A" w:rsidRPr="00F2372A" w:rsidRDefault="00F2372A" w:rsidP="00F2372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sz w:val="24"/>
          <w:szCs w:val="24"/>
          <w:shd w:val="clear" w:color="auto" w:fill="FAF9F8"/>
        </w:rPr>
        <w:t>Vind je dat een goede keuze?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/ </w:t>
      </w:r>
      <w:r w:rsidRPr="00F2372A">
        <w:rPr>
          <w:rFonts w:ascii="Arial" w:hAnsi="Arial" w:cs="Arial"/>
          <w:sz w:val="24"/>
          <w:szCs w:val="24"/>
          <w:shd w:val="clear" w:color="auto" w:fill="FAF9F8"/>
        </w:rPr>
        <w:t>Welk effect heeft deze keuze voor de overtuigingskracht van de redevoering?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2372A" w14:paraId="62F08AAB" w14:textId="77777777" w:rsidTr="007E3CDB">
        <w:tc>
          <w:tcPr>
            <w:tcW w:w="9062" w:type="dxa"/>
          </w:tcPr>
          <w:p w14:paraId="2E007761" w14:textId="77777777" w:rsidR="00F2372A" w:rsidRPr="00F2372A" w:rsidRDefault="00F2372A" w:rsidP="00F2372A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</w:tbl>
    <w:p w14:paraId="6ED7A001" w14:textId="291E0237" w:rsidR="00F2372A" w:rsidRPr="00F2372A" w:rsidRDefault="00F2372A">
      <w:pPr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b/>
          <w:bCs/>
          <w:sz w:val="24"/>
          <w:szCs w:val="24"/>
          <w:shd w:val="clear" w:color="auto" w:fill="FAF9F8"/>
        </w:rPr>
        <w:t xml:space="preserve">b.  </w:t>
      </w:r>
      <w:r w:rsidRPr="00F2372A">
        <w:rPr>
          <w:rFonts w:ascii="Arial" w:hAnsi="Arial" w:cs="Arial"/>
          <w:b/>
          <w:bCs/>
          <w:sz w:val="24"/>
          <w:szCs w:val="24"/>
          <w:shd w:val="clear" w:color="auto" w:fill="FAF9F8"/>
        </w:rPr>
        <w:t>D</w:t>
      </w:r>
      <w:r w:rsidRPr="00F2372A">
        <w:rPr>
          <w:rFonts w:ascii="Arial" w:hAnsi="Arial" w:cs="Arial"/>
          <w:b/>
          <w:bCs/>
          <w:sz w:val="24"/>
          <w:szCs w:val="24"/>
          <w:shd w:val="clear" w:color="auto" w:fill="FAF9F8"/>
        </w:rPr>
        <w:t>e inhoud/ boodschap</w:t>
      </w:r>
    </w:p>
    <w:p w14:paraId="784259B7" w14:textId="2E4F18E6" w:rsidR="00F2372A" w:rsidRDefault="00F2372A" w:rsidP="00F2372A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sz w:val="24"/>
          <w:szCs w:val="24"/>
          <w:shd w:val="clear" w:color="auto" w:fill="FAF9F8"/>
        </w:rPr>
        <w:t>Wat is de centrale boodschap van de redevoering?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2372A" w14:paraId="2C219192" w14:textId="77777777" w:rsidTr="00F2372A">
        <w:tc>
          <w:tcPr>
            <w:tcW w:w="9062" w:type="dxa"/>
          </w:tcPr>
          <w:p w14:paraId="34B8AF15" w14:textId="77777777" w:rsidR="00F2372A" w:rsidRDefault="00F2372A" w:rsidP="00F2372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</w:tbl>
    <w:p w14:paraId="5F1D480A" w14:textId="0AB585EA" w:rsidR="00F2372A" w:rsidRDefault="00F2372A" w:rsidP="00F2372A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sz w:val="24"/>
          <w:szCs w:val="24"/>
          <w:shd w:val="clear" w:color="auto" w:fill="FAF9F8"/>
        </w:rPr>
        <w:t>Hoe presenteert King die boodschap?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2372A" w14:paraId="0DBF74F7" w14:textId="77777777" w:rsidTr="00F2372A">
        <w:tc>
          <w:tcPr>
            <w:tcW w:w="9062" w:type="dxa"/>
          </w:tcPr>
          <w:p w14:paraId="254972A2" w14:textId="77777777" w:rsidR="00F2372A" w:rsidRDefault="00F2372A" w:rsidP="00F2372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</w:tbl>
    <w:p w14:paraId="6E36C647" w14:textId="62FDFB22" w:rsidR="00F2372A" w:rsidRDefault="00F2372A" w:rsidP="00F2372A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sz w:val="24"/>
          <w:szCs w:val="24"/>
          <w:shd w:val="clear" w:color="auto" w:fill="FAF9F8"/>
        </w:rPr>
        <w:t>En waarom op die manier?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2372A" w14:paraId="4584B068" w14:textId="77777777" w:rsidTr="007E3CDB">
        <w:tc>
          <w:tcPr>
            <w:tcW w:w="9062" w:type="dxa"/>
          </w:tcPr>
          <w:p w14:paraId="202EFBF5" w14:textId="77777777" w:rsidR="00F2372A" w:rsidRPr="00F2372A" w:rsidRDefault="00F2372A" w:rsidP="00F2372A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</w:tbl>
    <w:p w14:paraId="33888878" w14:textId="064FE21D" w:rsidR="00F2372A" w:rsidRDefault="00F2372A" w:rsidP="00F2372A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sz w:val="24"/>
          <w:szCs w:val="24"/>
          <w:shd w:val="clear" w:color="auto" w:fill="FAF9F8"/>
        </w:rPr>
        <w:t>Vind je dat een goede keuze?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2372A" w14:paraId="36C37CD6" w14:textId="77777777" w:rsidTr="007E3CDB">
        <w:tc>
          <w:tcPr>
            <w:tcW w:w="9062" w:type="dxa"/>
          </w:tcPr>
          <w:p w14:paraId="03823F4F" w14:textId="77777777" w:rsidR="00F2372A" w:rsidRPr="00F2372A" w:rsidRDefault="00F2372A" w:rsidP="00F2372A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</w:tbl>
    <w:p w14:paraId="638A44A4" w14:textId="3D41823B" w:rsidR="00F2372A" w:rsidRDefault="00F2372A" w:rsidP="00F2372A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sz w:val="24"/>
          <w:szCs w:val="24"/>
          <w:shd w:val="clear" w:color="auto" w:fill="FAF9F8"/>
        </w:rPr>
        <w:t>Welk effect heeft deze keuze voor de overtuigingskracht van de redevoering?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2372A" w14:paraId="4D2533BB" w14:textId="77777777" w:rsidTr="007E3CDB">
        <w:tc>
          <w:tcPr>
            <w:tcW w:w="9062" w:type="dxa"/>
          </w:tcPr>
          <w:p w14:paraId="1AE48DEB" w14:textId="77777777" w:rsidR="00F2372A" w:rsidRPr="00F2372A" w:rsidRDefault="00F2372A" w:rsidP="00F2372A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</w:tbl>
    <w:p w14:paraId="152DD8D8" w14:textId="77777777" w:rsidR="00F2372A" w:rsidRPr="00F2372A" w:rsidRDefault="00F2372A" w:rsidP="00D07039">
      <w:pPr>
        <w:pStyle w:val="Lijstalinea"/>
        <w:ind w:left="0"/>
        <w:rPr>
          <w:rFonts w:ascii="Arial" w:hAnsi="Arial" w:cs="Arial"/>
          <w:sz w:val="24"/>
          <w:szCs w:val="24"/>
          <w:shd w:val="clear" w:color="auto" w:fill="FAF9F8"/>
        </w:rPr>
      </w:pPr>
    </w:p>
    <w:p w14:paraId="7D3B7F76" w14:textId="77777777" w:rsidR="00F2372A" w:rsidRPr="00F2372A" w:rsidRDefault="00F2372A">
      <w:pPr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b/>
          <w:bCs/>
          <w:sz w:val="24"/>
          <w:szCs w:val="24"/>
          <w:shd w:val="clear" w:color="auto" w:fill="FAF9F8"/>
        </w:rPr>
        <w:t xml:space="preserve">c.  </w:t>
      </w:r>
      <w:r w:rsidRPr="00F2372A">
        <w:rPr>
          <w:rFonts w:ascii="Arial" w:hAnsi="Arial" w:cs="Arial"/>
          <w:b/>
          <w:bCs/>
          <w:sz w:val="24"/>
          <w:szCs w:val="24"/>
          <w:shd w:val="clear" w:color="auto" w:fill="FAF9F8"/>
        </w:rPr>
        <w:t>D</w:t>
      </w:r>
      <w:r w:rsidRPr="00F2372A">
        <w:rPr>
          <w:rFonts w:ascii="Arial" w:hAnsi="Arial" w:cs="Arial"/>
          <w:b/>
          <w:bCs/>
          <w:sz w:val="24"/>
          <w:szCs w:val="24"/>
          <w:shd w:val="clear" w:color="auto" w:fill="FAF9F8"/>
        </w:rPr>
        <w:t>e opbouw</w:t>
      </w:r>
    </w:p>
    <w:p w14:paraId="5F552BA3" w14:textId="4F76F9C8" w:rsidR="00F2372A" w:rsidRPr="00F2372A" w:rsidRDefault="00F2372A" w:rsidP="00F2372A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sz w:val="24"/>
          <w:szCs w:val="24"/>
          <w:shd w:val="clear" w:color="auto" w:fill="FAF9F8"/>
        </w:rPr>
        <w:t>Geef een samenvatting van elke alinea in één of twee zinnen</w:t>
      </w:r>
      <w:r w:rsidRPr="00F2372A">
        <w:rPr>
          <w:rFonts w:ascii="Arial" w:hAnsi="Arial" w:cs="Arial"/>
          <w:sz w:val="24"/>
          <w:szCs w:val="24"/>
          <w:shd w:val="clear" w:color="auto" w:fill="FAF9F8"/>
        </w:rPr>
        <w:t>.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F2372A" w14:paraId="177A91FC" w14:textId="77777777" w:rsidTr="004B2844">
        <w:tc>
          <w:tcPr>
            <w:tcW w:w="8358" w:type="dxa"/>
          </w:tcPr>
          <w:p w14:paraId="73C63F62" w14:textId="77777777" w:rsidR="00F2372A" w:rsidRDefault="00F2372A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</w:tbl>
    <w:p w14:paraId="3D1021D6" w14:textId="77777777" w:rsidR="00F2372A" w:rsidRPr="00F2372A" w:rsidRDefault="00F2372A" w:rsidP="00F2372A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sz w:val="24"/>
          <w:szCs w:val="24"/>
          <w:shd w:val="clear" w:color="auto" w:fill="FAF9F8"/>
        </w:rPr>
        <w:t>Wat is de opbouw van de redevoering?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F2372A" w14:paraId="3B8CDC42" w14:textId="77777777" w:rsidTr="004B2844">
        <w:tc>
          <w:tcPr>
            <w:tcW w:w="8358" w:type="dxa"/>
          </w:tcPr>
          <w:p w14:paraId="126EB11A" w14:textId="77777777" w:rsidR="00F2372A" w:rsidRDefault="00F2372A" w:rsidP="007E3CDB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</w:tbl>
    <w:p w14:paraId="47646E44" w14:textId="77777777" w:rsidR="00F2372A" w:rsidRPr="00F2372A" w:rsidRDefault="00F2372A" w:rsidP="00F2372A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sz w:val="24"/>
          <w:szCs w:val="24"/>
          <w:shd w:val="clear" w:color="auto" w:fill="FAF9F8"/>
        </w:rPr>
        <w:t>Vind je dat een goede opbouw?</w:t>
      </w:r>
      <w:r w:rsidRPr="00F2372A">
        <w:rPr>
          <w:rFonts w:ascii="Arial" w:hAnsi="Arial" w:cs="Arial"/>
          <w:sz w:val="24"/>
          <w:szCs w:val="24"/>
          <w:shd w:val="clear" w:color="auto" w:fill="FAF9F8"/>
        </w:rPr>
        <w:t xml:space="preserve"> / </w:t>
      </w:r>
      <w:r w:rsidRPr="00F2372A">
        <w:rPr>
          <w:rFonts w:ascii="Arial" w:hAnsi="Arial" w:cs="Arial"/>
          <w:sz w:val="24"/>
          <w:szCs w:val="24"/>
          <w:shd w:val="clear" w:color="auto" w:fill="FAF9F8"/>
        </w:rPr>
        <w:t>Welk effect heeft die opbouw voor de overtuigingskracht van de redevoering?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F2372A" w14:paraId="7B9DAF0D" w14:textId="77777777" w:rsidTr="004B2844">
        <w:tc>
          <w:tcPr>
            <w:tcW w:w="8358" w:type="dxa"/>
          </w:tcPr>
          <w:p w14:paraId="32CCF347" w14:textId="77777777" w:rsidR="00F2372A" w:rsidRDefault="00F2372A" w:rsidP="007E3CDB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</w:tbl>
    <w:p w14:paraId="6B5171C4" w14:textId="77777777" w:rsidR="00F2372A" w:rsidRDefault="00F2372A" w:rsidP="00F2372A">
      <w:pPr>
        <w:rPr>
          <w:rFonts w:ascii="Arial" w:hAnsi="Arial" w:cs="Arial"/>
          <w:sz w:val="24"/>
          <w:szCs w:val="24"/>
          <w:shd w:val="clear" w:color="auto" w:fill="FAF9F8"/>
        </w:rPr>
      </w:pPr>
    </w:p>
    <w:p w14:paraId="455AF7E2" w14:textId="77777777" w:rsidR="00F2372A" w:rsidRPr="00F2372A" w:rsidRDefault="00F2372A">
      <w:pPr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b/>
          <w:bCs/>
          <w:sz w:val="24"/>
          <w:szCs w:val="24"/>
          <w:shd w:val="clear" w:color="auto" w:fill="FAF9F8"/>
        </w:rPr>
        <w:t xml:space="preserve">d.  </w:t>
      </w:r>
      <w:r w:rsidRPr="00F2372A">
        <w:rPr>
          <w:rFonts w:ascii="Arial" w:hAnsi="Arial" w:cs="Arial"/>
          <w:b/>
          <w:bCs/>
          <w:sz w:val="24"/>
          <w:szCs w:val="24"/>
          <w:shd w:val="clear" w:color="auto" w:fill="FAF9F8"/>
        </w:rPr>
        <w:t>D</w:t>
      </w:r>
      <w:r w:rsidRPr="00F2372A">
        <w:rPr>
          <w:rFonts w:ascii="Arial" w:hAnsi="Arial" w:cs="Arial"/>
          <w:b/>
          <w:bCs/>
          <w:sz w:val="24"/>
          <w:szCs w:val="24"/>
          <w:shd w:val="clear" w:color="auto" w:fill="FAF9F8"/>
        </w:rPr>
        <w:t>e stijl</w:t>
      </w:r>
    </w:p>
    <w:p w14:paraId="41A4604C" w14:textId="77777777" w:rsidR="00F2372A" w:rsidRPr="00F2372A" w:rsidRDefault="00F2372A" w:rsidP="00F2372A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sz w:val="24"/>
          <w:szCs w:val="24"/>
          <w:shd w:val="clear" w:color="auto" w:fill="FAF9F8"/>
        </w:rPr>
        <w:t>Wat valt je op aan de stijl van de redevoering als geheel? Poëzie/ proza, verheven stijl/eenvoudige stijl, duidelijke taal/ duistere taal, beeldende taal of directe taal enz.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F2372A" w14:paraId="412E4418" w14:textId="77777777" w:rsidTr="004B2844">
        <w:tc>
          <w:tcPr>
            <w:tcW w:w="8358" w:type="dxa"/>
          </w:tcPr>
          <w:p w14:paraId="0F015533" w14:textId="77777777" w:rsidR="00F2372A" w:rsidRDefault="00F2372A" w:rsidP="007E3CDB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</w:tbl>
    <w:p w14:paraId="09DF95E0" w14:textId="77777777" w:rsidR="00F2372A" w:rsidRPr="00F2372A" w:rsidRDefault="00F2372A" w:rsidP="00F2372A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sz w:val="24"/>
          <w:szCs w:val="24"/>
          <w:shd w:val="clear" w:color="auto" w:fill="FAF9F8"/>
        </w:rPr>
        <w:t>Welke stijlfiguren gebruikt King het meest?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F2372A" w14:paraId="721BA419" w14:textId="77777777" w:rsidTr="004B2844">
        <w:tc>
          <w:tcPr>
            <w:tcW w:w="8358" w:type="dxa"/>
          </w:tcPr>
          <w:p w14:paraId="28FC4CD1" w14:textId="77777777" w:rsidR="00F2372A" w:rsidRDefault="00F2372A" w:rsidP="007E3CDB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</w:tbl>
    <w:p w14:paraId="2571113B" w14:textId="77777777" w:rsidR="00F2372A" w:rsidRPr="00F2372A" w:rsidRDefault="00F2372A" w:rsidP="00F2372A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sz w:val="24"/>
          <w:szCs w:val="24"/>
          <w:shd w:val="clear" w:color="auto" w:fill="FAF9F8"/>
        </w:rPr>
        <w:t>Vind je dat King goede stijlkeuzes heeft gemaakt?</w:t>
      </w:r>
      <w:r w:rsidRPr="00F2372A">
        <w:rPr>
          <w:rFonts w:ascii="Arial" w:hAnsi="Arial" w:cs="Arial"/>
          <w:sz w:val="24"/>
          <w:szCs w:val="24"/>
          <w:shd w:val="clear" w:color="auto" w:fill="FAF9F8"/>
        </w:rPr>
        <w:t xml:space="preserve"> / </w:t>
      </w:r>
      <w:r w:rsidRPr="00F2372A">
        <w:rPr>
          <w:rFonts w:ascii="Arial" w:hAnsi="Arial" w:cs="Arial"/>
          <w:sz w:val="24"/>
          <w:szCs w:val="24"/>
          <w:shd w:val="clear" w:color="auto" w:fill="FAF9F8"/>
        </w:rPr>
        <w:t>Welk effect hebben die stijlkeuzes voor de overtuigingskracht van de redevoering?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F2372A" w14:paraId="288E7EA1" w14:textId="77777777" w:rsidTr="004B2844">
        <w:tc>
          <w:tcPr>
            <w:tcW w:w="8358" w:type="dxa"/>
          </w:tcPr>
          <w:p w14:paraId="70A94379" w14:textId="77777777" w:rsidR="00F2372A" w:rsidRDefault="00F2372A" w:rsidP="007E3CDB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</w:tbl>
    <w:p w14:paraId="7D9CC21F" w14:textId="77777777" w:rsidR="00F2372A" w:rsidRDefault="00F2372A" w:rsidP="00F2372A">
      <w:pPr>
        <w:rPr>
          <w:rFonts w:ascii="Arial" w:hAnsi="Arial" w:cs="Arial"/>
          <w:sz w:val="24"/>
          <w:szCs w:val="24"/>
          <w:shd w:val="clear" w:color="auto" w:fill="FAF9F8"/>
        </w:rPr>
      </w:pPr>
    </w:p>
    <w:p w14:paraId="7C25A2F4" w14:textId="42A93CEF" w:rsidR="00F2372A" w:rsidRDefault="00F2372A">
      <w:pPr>
        <w:rPr>
          <w:rFonts w:ascii="Arial" w:hAnsi="Arial" w:cs="Arial"/>
          <w:sz w:val="24"/>
          <w:szCs w:val="24"/>
          <w:shd w:val="clear" w:color="auto" w:fill="FAF9F8"/>
        </w:rPr>
      </w:pPr>
      <w:r w:rsidRPr="00F2372A">
        <w:rPr>
          <w:rFonts w:ascii="Arial" w:hAnsi="Arial" w:cs="Arial"/>
          <w:b/>
          <w:bCs/>
          <w:sz w:val="24"/>
          <w:szCs w:val="24"/>
          <w:shd w:val="clear" w:color="auto" w:fill="FAF9F8"/>
        </w:rPr>
        <w:t xml:space="preserve">e. </w:t>
      </w:r>
      <w:r w:rsidRPr="00F2372A">
        <w:rPr>
          <w:rFonts w:ascii="Arial" w:hAnsi="Arial" w:cs="Arial"/>
          <w:b/>
          <w:bCs/>
          <w:sz w:val="24"/>
          <w:szCs w:val="24"/>
          <w:shd w:val="clear" w:color="auto" w:fill="FAF9F8"/>
        </w:rPr>
        <w:t>D</w:t>
      </w:r>
      <w:r w:rsidRPr="00F2372A">
        <w:rPr>
          <w:rFonts w:ascii="Arial" w:hAnsi="Arial" w:cs="Arial"/>
          <w:b/>
          <w:bCs/>
          <w:sz w:val="24"/>
          <w:szCs w:val="24"/>
          <w:shd w:val="clear" w:color="auto" w:fill="FAF9F8"/>
        </w:rPr>
        <w:t>e voordracht</w:t>
      </w:r>
      <w:r w:rsidR="003D7300">
        <w:rPr>
          <w:rFonts w:ascii="Arial" w:hAnsi="Arial" w:cs="Arial"/>
          <w:b/>
          <w:bCs/>
          <w:sz w:val="24"/>
          <w:szCs w:val="24"/>
          <w:shd w:val="clear" w:color="auto" w:fill="FAF9F8"/>
        </w:rPr>
        <w:t xml:space="preserve"> (</w:t>
      </w:r>
      <w:proofErr w:type="spellStart"/>
      <w:r w:rsidR="003D7300">
        <w:rPr>
          <w:rFonts w:ascii="Arial" w:hAnsi="Arial" w:cs="Arial"/>
          <w:b/>
          <w:bCs/>
          <w:sz w:val="24"/>
          <w:szCs w:val="24"/>
          <w:shd w:val="clear" w:color="auto" w:fill="FAF9F8"/>
        </w:rPr>
        <w:t>pronuntiatio</w:t>
      </w:r>
      <w:proofErr w:type="spellEnd"/>
      <w:r w:rsidR="003D7300">
        <w:rPr>
          <w:rFonts w:ascii="Arial" w:hAnsi="Arial" w:cs="Arial"/>
          <w:b/>
          <w:bCs/>
          <w:sz w:val="24"/>
          <w:szCs w:val="24"/>
          <w:shd w:val="clear" w:color="auto" w:fill="FAF9F8"/>
        </w:rPr>
        <w:t>)</w:t>
      </w:r>
    </w:p>
    <w:p w14:paraId="7193819A" w14:textId="2C8B7793" w:rsidR="003D7300" w:rsidRPr="003D7300" w:rsidRDefault="003D7300">
      <w:p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 xml:space="preserve">In de handboeken </w:t>
      </w:r>
      <w:r w:rsidR="002D1144">
        <w:rPr>
          <w:rFonts w:ascii="Arial" w:hAnsi="Arial" w:cs="Arial"/>
          <w:sz w:val="24"/>
          <w:szCs w:val="24"/>
          <w:shd w:val="clear" w:color="auto" w:fill="FAF9F8"/>
        </w:rPr>
        <w:t xml:space="preserve">van de klassieke retorica was het onderdeel voordracht apart beschreven. Onderstaande </w:t>
      </w:r>
      <w:r w:rsidR="004857FC">
        <w:rPr>
          <w:rFonts w:ascii="Arial" w:hAnsi="Arial" w:cs="Arial"/>
          <w:sz w:val="24"/>
          <w:szCs w:val="24"/>
          <w:shd w:val="clear" w:color="auto" w:fill="FAF9F8"/>
        </w:rPr>
        <w:t>categorieën</w:t>
      </w:r>
      <w:r w:rsidR="002D1144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4857FC">
        <w:rPr>
          <w:rFonts w:ascii="Arial" w:hAnsi="Arial" w:cs="Arial"/>
          <w:sz w:val="24"/>
          <w:szCs w:val="24"/>
          <w:shd w:val="clear" w:color="auto" w:fill="FAF9F8"/>
        </w:rPr>
        <w:t xml:space="preserve">en </w:t>
      </w:r>
      <w:proofErr w:type="spellStart"/>
      <w:r w:rsidR="004857FC">
        <w:rPr>
          <w:rFonts w:ascii="Arial" w:hAnsi="Arial" w:cs="Arial"/>
          <w:sz w:val="24"/>
          <w:szCs w:val="24"/>
          <w:shd w:val="clear" w:color="auto" w:fill="FAF9F8"/>
        </w:rPr>
        <w:t>rubric</w:t>
      </w:r>
      <w:proofErr w:type="spellEnd"/>
      <w:r w:rsidR="000D68CF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2D1144">
        <w:rPr>
          <w:rFonts w:ascii="Arial" w:hAnsi="Arial" w:cs="Arial"/>
          <w:sz w:val="24"/>
          <w:szCs w:val="24"/>
          <w:shd w:val="clear" w:color="auto" w:fill="FAF9F8"/>
        </w:rPr>
        <w:t xml:space="preserve">werden </w:t>
      </w:r>
      <w:r w:rsidR="004857FC">
        <w:rPr>
          <w:rFonts w:ascii="Arial" w:hAnsi="Arial" w:cs="Arial"/>
          <w:sz w:val="24"/>
          <w:szCs w:val="24"/>
          <w:shd w:val="clear" w:color="auto" w:fill="FAF9F8"/>
        </w:rPr>
        <w:t>allemaal</w:t>
      </w:r>
      <w:r w:rsidR="002D1144">
        <w:rPr>
          <w:rFonts w:ascii="Arial" w:hAnsi="Arial" w:cs="Arial"/>
          <w:sz w:val="24"/>
          <w:szCs w:val="24"/>
          <w:shd w:val="clear" w:color="auto" w:fill="FAF9F8"/>
        </w:rPr>
        <w:t xml:space="preserve"> genoemd.</w:t>
      </w:r>
    </w:p>
    <w:p w14:paraId="7C76E193" w14:textId="529B7092" w:rsidR="004B2844" w:rsidRDefault="004B2844" w:rsidP="004B2844">
      <w:p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 xml:space="preserve">Geef Martin Luther King een cijfer voor zijn voordracht door hem te scoren op de volgende </w:t>
      </w:r>
      <w:proofErr w:type="spellStart"/>
      <w:r>
        <w:rPr>
          <w:rFonts w:ascii="Arial" w:hAnsi="Arial" w:cs="Arial"/>
          <w:sz w:val="24"/>
          <w:szCs w:val="24"/>
          <w:shd w:val="clear" w:color="auto" w:fill="FAF9F8"/>
        </w:rPr>
        <w:t>rubrics</w:t>
      </w:r>
      <w:proofErr w:type="spellEnd"/>
      <w:r>
        <w:rPr>
          <w:rFonts w:ascii="Arial" w:hAnsi="Arial" w:cs="Arial"/>
          <w:sz w:val="24"/>
          <w:szCs w:val="24"/>
          <w:shd w:val="clear" w:color="auto" w:fill="FAF9F8"/>
        </w:rPr>
        <w:t xml:space="preserve">. </w:t>
      </w:r>
      <w:r w:rsidRPr="00F2372A">
        <w:rPr>
          <w:rFonts w:ascii="Arial" w:hAnsi="Arial" w:cs="Arial"/>
          <w:sz w:val="24"/>
          <w:szCs w:val="24"/>
          <w:shd w:val="clear" w:color="auto" w:fill="FAF9F8"/>
        </w:rPr>
        <w:t>Geef punten op een schaal van 0 tot 5. 0 = heel slecht, 5 = heel goed</w:t>
      </w:r>
      <w:r>
        <w:rPr>
          <w:rFonts w:ascii="Arial" w:hAnsi="Arial" w:cs="Arial"/>
          <w:sz w:val="24"/>
          <w:szCs w:val="24"/>
          <w:shd w:val="clear" w:color="auto" w:fill="FAF9F8"/>
        </w:rPr>
        <w:t>. In de kolommen vind je aanwijzingen van wat matig of goed is bij ene redevoering</w:t>
      </w:r>
    </w:p>
    <w:p w14:paraId="7295E10C" w14:textId="77B8BD1C" w:rsidR="007C6D73" w:rsidRPr="003D7300" w:rsidRDefault="007C6D73" w:rsidP="003D7300">
      <w:pPr>
        <w:rPr>
          <w:rFonts w:ascii="Arial" w:hAnsi="Arial" w:cs="Arial"/>
          <w:sz w:val="24"/>
          <w:szCs w:val="24"/>
          <w:shd w:val="clear" w:color="auto" w:fill="FAF9F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B2844" w:rsidRPr="004B2844" w14:paraId="1843BD4E" w14:textId="77777777" w:rsidTr="004B2844">
        <w:tc>
          <w:tcPr>
            <w:tcW w:w="1812" w:type="dxa"/>
            <w:tcBorders>
              <w:top w:val="nil"/>
              <w:left w:val="nil"/>
            </w:tcBorders>
          </w:tcPr>
          <w:p w14:paraId="62CA1740" w14:textId="77777777" w:rsidR="004B2844" w:rsidRPr="004B2844" w:rsidRDefault="004B2844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14:paraId="7DEAD7A0" w14:textId="08EAF570" w:rsidR="004B2844" w:rsidRPr="004B2844" w:rsidRDefault="004B2844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</w:pPr>
            <w:r w:rsidRPr="004B284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  <w:t>matig</w:t>
            </w:r>
          </w:p>
        </w:tc>
        <w:tc>
          <w:tcPr>
            <w:tcW w:w="1812" w:type="dxa"/>
            <w:tcBorders>
              <w:top w:val="nil"/>
            </w:tcBorders>
          </w:tcPr>
          <w:p w14:paraId="355F0C1D" w14:textId="2532A0C1" w:rsidR="004B2844" w:rsidRPr="004B2844" w:rsidRDefault="004B2844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</w:pPr>
            <w:r w:rsidRPr="004B284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  <w:t>voldoende</w:t>
            </w:r>
          </w:p>
        </w:tc>
        <w:tc>
          <w:tcPr>
            <w:tcW w:w="1813" w:type="dxa"/>
            <w:tcBorders>
              <w:top w:val="nil"/>
            </w:tcBorders>
          </w:tcPr>
          <w:p w14:paraId="1A607919" w14:textId="6B4B1AF8" w:rsidR="004B2844" w:rsidRPr="004B2844" w:rsidRDefault="004B2844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</w:pPr>
            <w:r w:rsidRPr="004B284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  <w:t>goed</w:t>
            </w:r>
          </w:p>
        </w:tc>
        <w:tc>
          <w:tcPr>
            <w:tcW w:w="1813" w:type="dxa"/>
            <w:tcBorders>
              <w:top w:val="nil"/>
              <w:right w:val="nil"/>
            </w:tcBorders>
          </w:tcPr>
          <w:p w14:paraId="02126F48" w14:textId="08BA91FA" w:rsidR="004B2844" w:rsidRPr="004B2844" w:rsidRDefault="004B2844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</w:pPr>
            <w:r w:rsidRPr="004B284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  <w:t>jouw score</w:t>
            </w:r>
          </w:p>
        </w:tc>
      </w:tr>
      <w:tr w:rsidR="001821F1" w14:paraId="0EB146E8" w14:textId="77777777" w:rsidTr="00497AA5">
        <w:tc>
          <w:tcPr>
            <w:tcW w:w="1812" w:type="dxa"/>
            <w:tcBorders>
              <w:left w:val="nil"/>
            </w:tcBorders>
          </w:tcPr>
          <w:p w14:paraId="79C209E3" w14:textId="656D5C62" w:rsidR="004B2844" w:rsidRPr="004B2844" w:rsidRDefault="004B2844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</w:pPr>
            <w:r w:rsidRPr="004B284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  <w:t>stemgebruik</w:t>
            </w:r>
          </w:p>
        </w:tc>
        <w:tc>
          <w:tcPr>
            <w:tcW w:w="1812" w:type="dxa"/>
            <w:shd w:val="clear" w:color="auto" w:fill="FFFFFF" w:themeFill="background1"/>
          </w:tcPr>
          <w:p w14:paraId="501AD05C" w14:textId="7B162206" w:rsidR="004B2844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1. </w:t>
            </w: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Spreekt binnensmonds</w:t>
            </w:r>
          </w:p>
          <w:p w14:paraId="4A6ACDCD" w14:textId="77777777" w:rsidR="004B2844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2. Spreekt te zacht</w:t>
            </w:r>
          </w:p>
          <w:p w14:paraId="434015EA" w14:textId="77777777" w:rsidR="004B2844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3. Spreekt monotoon</w:t>
            </w:r>
          </w:p>
          <w:p w14:paraId="24025548" w14:textId="0C957AB1" w:rsidR="004B2844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4. Heeft een haperende zinsmelodie en ritme</w:t>
            </w:r>
          </w:p>
        </w:tc>
        <w:tc>
          <w:tcPr>
            <w:tcW w:w="1812" w:type="dxa"/>
            <w:shd w:val="clear" w:color="auto" w:fill="FFFFFF" w:themeFill="background1"/>
          </w:tcPr>
          <w:p w14:paraId="56EC76C3" w14:textId="77777777" w:rsidR="00497AA5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1. Spreekt soms binnensmonds</w:t>
            </w:r>
          </w:p>
          <w:p w14:paraId="0D021D3B" w14:textId="77777777" w:rsidR="00497AA5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2. Spreekt luid genoeg</w:t>
            </w:r>
          </w:p>
          <w:p w14:paraId="3BD6BF71" w14:textId="387B2F43" w:rsidR="00497AA5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3. Brengt variatie aan in toonhoogte</w:t>
            </w:r>
          </w:p>
          <w:p w14:paraId="088E82E7" w14:textId="0E039E26" w:rsidR="004B2844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4. Aarzelt af en toe</w:t>
            </w:r>
          </w:p>
        </w:tc>
        <w:tc>
          <w:tcPr>
            <w:tcW w:w="1813" w:type="dxa"/>
            <w:shd w:val="clear" w:color="auto" w:fill="FFFFFF" w:themeFill="background1"/>
          </w:tcPr>
          <w:p w14:paraId="56D8375C" w14:textId="77777777" w:rsidR="00497AA5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1. Articuleert goed</w:t>
            </w:r>
          </w:p>
          <w:p w14:paraId="5FB37F6A" w14:textId="77777777" w:rsidR="00497AA5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2. Spreekt luid genoeg</w:t>
            </w:r>
          </w:p>
          <w:p w14:paraId="19AC4651" w14:textId="77777777" w:rsidR="00497AA5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3.  Brengt variatie aan in toonhoogte en stemt toonhoogte af op de inhoud</w:t>
            </w:r>
          </w:p>
          <w:p w14:paraId="5E407FEE" w14:textId="3925D2D6" w:rsidR="004B2844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4. Heeft een vloeiende zinsmelodie en een natuurlijk ritme</w:t>
            </w:r>
          </w:p>
        </w:tc>
        <w:tc>
          <w:tcPr>
            <w:tcW w:w="1813" w:type="dxa"/>
            <w:tcBorders>
              <w:right w:val="nil"/>
            </w:tcBorders>
          </w:tcPr>
          <w:p w14:paraId="6B78A726" w14:textId="77777777" w:rsidR="004B2844" w:rsidRDefault="004B2844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  <w:tr w:rsidR="001821F1" w14:paraId="4BD74FE0" w14:textId="77777777" w:rsidTr="00497AA5">
        <w:tc>
          <w:tcPr>
            <w:tcW w:w="1812" w:type="dxa"/>
            <w:tcBorders>
              <w:left w:val="nil"/>
            </w:tcBorders>
          </w:tcPr>
          <w:p w14:paraId="41F9ED8D" w14:textId="3C91C455" w:rsidR="004B2844" w:rsidRPr="004B2844" w:rsidRDefault="004B2844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</w:pPr>
            <w:r w:rsidRPr="004B284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  <w:t>houding</w:t>
            </w:r>
          </w:p>
        </w:tc>
        <w:tc>
          <w:tcPr>
            <w:tcW w:w="1812" w:type="dxa"/>
            <w:shd w:val="clear" w:color="auto" w:fill="FFFFFF" w:themeFill="background1"/>
          </w:tcPr>
          <w:p w14:paraId="3944CB38" w14:textId="77777777" w:rsidR="004B2844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1. </w:t>
            </w: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Kijkt het publiek niet aan</w:t>
            </w:r>
          </w:p>
          <w:p w14:paraId="2C1B07B3" w14:textId="44B0449B" w:rsidR="004B2844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2.  Kijkt naar beneden en staat voorover gebogen</w:t>
            </w:r>
          </w:p>
        </w:tc>
        <w:tc>
          <w:tcPr>
            <w:tcW w:w="1812" w:type="dxa"/>
            <w:shd w:val="clear" w:color="auto" w:fill="FFFFFF" w:themeFill="background1"/>
          </w:tcPr>
          <w:p w14:paraId="240330D3" w14:textId="64DDC3C7" w:rsidR="004B2844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1. Kijkt het publiek soms aan2.  Kijkt meestal naar voren en staat meestal rechtop</w:t>
            </w:r>
          </w:p>
        </w:tc>
        <w:tc>
          <w:tcPr>
            <w:tcW w:w="1813" w:type="dxa"/>
            <w:shd w:val="clear" w:color="auto" w:fill="FFFFFF" w:themeFill="background1"/>
          </w:tcPr>
          <w:p w14:paraId="2974DD7B" w14:textId="3F4620E6" w:rsidR="004B2844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1. Kijkt het publiek regelmatig aan2.  Kijkt naar voren en staat rechtop</w:t>
            </w:r>
          </w:p>
        </w:tc>
        <w:tc>
          <w:tcPr>
            <w:tcW w:w="1813" w:type="dxa"/>
            <w:tcBorders>
              <w:right w:val="nil"/>
            </w:tcBorders>
          </w:tcPr>
          <w:p w14:paraId="03616E76" w14:textId="77777777" w:rsidR="004B2844" w:rsidRDefault="004B2844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  <w:tr w:rsidR="001821F1" w14:paraId="3D315763" w14:textId="77777777" w:rsidTr="00497AA5">
        <w:tc>
          <w:tcPr>
            <w:tcW w:w="1812" w:type="dxa"/>
            <w:tcBorders>
              <w:left w:val="nil"/>
            </w:tcBorders>
          </w:tcPr>
          <w:p w14:paraId="1E202842" w14:textId="2E6FE2BC" w:rsidR="004B2844" w:rsidRPr="004B2844" w:rsidRDefault="004B2844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</w:pPr>
            <w:r w:rsidRPr="004B284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  <w:t>gebaren</w:t>
            </w:r>
          </w:p>
        </w:tc>
        <w:tc>
          <w:tcPr>
            <w:tcW w:w="1812" w:type="dxa"/>
            <w:shd w:val="clear" w:color="auto" w:fill="FFFFFF" w:themeFill="background1"/>
          </w:tcPr>
          <w:p w14:paraId="52B52452" w14:textId="65E2383F" w:rsidR="004B2844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Maakt nerveuze gebaren of vertoont juist helemaal geen expressie</w:t>
            </w:r>
          </w:p>
        </w:tc>
        <w:tc>
          <w:tcPr>
            <w:tcW w:w="1812" w:type="dxa"/>
            <w:shd w:val="clear" w:color="auto" w:fill="FFFFFF" w:themeFill="background1"/>
          </w:tcPr>
          <w:p w14:paraId="0A3F4E69" w14:textId="4FFF8ECB" w:rsidR="004B2844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Maakt gecontroleerde gebaren en toont expressie</w:t>
            </w:r>
          </w:p>
        </w:tc>
        <w:tc>
          <w:tcPr>
            <w:tcW w:w="1813" w:type="dxa"/>
            <w:shd w:val="clear" w:color="auto" w:fill="FFFFFF" w:themeFill="background1"/>
          </w:tcPr>
          <w:p w14:paraId="39AFC5D9" w14:textId="6D54D4D2" w:rsidR="004B2844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Gebaren zijn gecontroleerd en ondersteunen de inhoud van de tekst en vertoont expressie die de inhoud van de tekst ondersteunt</w:t>
            </w:r>
          </w:p>
        </w:tc>
        <w:tc>
          <w:tcPr>
            <w:tcW w:w="1813" w:type="dxa"/>
            <w:tcBorders>
              <w:right w:val="nil"/>
            </w:tcBorders>
          </w:tcPr>
          <w:p w14:paraId="2745D60C" w14:textId="77777777" w:rsidR="004B2844" w:rsidRDefault="004B2844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  <w:tr w:rsidR="001821F1" w14:paraId="30F850B5" w14:textId="77777777" w:rsidTr="00497AA5">
        <w:tc>
          <w:tcPr>
            <w:tcW w:w="1812" w:type="dxa"/>
            <w:tcBorders>
              <w:left w:val="nil"/>
            </w:tcBorders>
          </w:tcPr>
          <w:p w14:paraId="417BD32D" w14:textId="77777777" w:rsidR="004B2844" w:rsidRDefault="004B2844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</w:pPr>
            <w:r w:rsidRPr="004B284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  <w:t>gezichts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  <w:t>-</w:t>
            </w:r>
          </w:p>
          <w:p w14:paraId="28F24051" w14:textId="02BA55D7" w:rsidR="004B2844" w:rsidRPr="004B2844" w:rsidRDefault="004B2844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</w:pPr>
            <w:r w:rsidRPr="004B284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  <w:t>uitdrukking</w:t>
            </w:r>
          </w:p>
        </w:tc>
        <w:tc>
          <w:tcPr>
            <w:tcW w:w="1812" w:type="dxa"/>
            <w:shd w:val="clear" w:color="auto" w:fill="FFFFFF" w:themeFill="background1"/>
          </w:tcPr>
          <w:p w14:paraId="709A249C" w14:textId="1F2ECC69" w:rsidR="004B2844" w:rsidRPr="00497AA5" w:rsidRDefault="001821F1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Vertoont  geen expressie of overdreven  expressie</w:t>
            </w:r>
          </w:p>
        </w:tc>
        <w:tc>
          <w:tcPr>
            <w:tcW w:w="1812" w:type="dxa"/>
            <w:shd w:val="clear" w:color="auto" w:fill="FFFFFF" w:themeFill="background1"/>
          </w:tcPr>
          <w:p w14:paraId="647B75EC" w14:textId="60999449" w:rsidR="004B2844" w:rsidRPr="00497AA5" w:rsidRDefault="001821F1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Vertoont expressie</w:t>
            </w:r>
          </w:p>
        </w:tc>
        <w:tc>
          <w:tcPr>
            <w:tcW w:w="1813" w:type="dxa"/>
            <w:shd w:val="clear" w:color="auto" w:fill="FFFFFF" w:themeFill="background1"/>
          </w:tcPr>
          <w:p w14:paraId="6F67C54F" w14:textId="32BF12C8" w:rsidR="004B2844" w:rsidRPr="00497AA5" w:rsidRDefault="001821F1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Vertoont  expressie die de inhoud van de tekst ondersteunt</w:t>
            </w:r>
          </w:p>
        </w:tc>
        <w:tc>
          <w:tcPr>
            <w:tcW w:w="1813" w:type="dxa"/>
            <w:tcBorders>
              <w:right w:val="nil"/>
            </w:tcBorders>
          </w:tcPr>
          <w:p w14:paraId="7B095B16" w14:textId="77777777" w:rsidR="004B2844" w:rsidRDefault="004B2844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  <w:tr w:rsidR="004B2844" w14:paraId="7033BD69" w14:textId="77777777" w:rsidTr="00497AA5">
        <w:tc>
          <w:tcPr>
            <w:tcW w:w="1812" w:type="dxa"/>
            <w:tcBorders>
              <w:left w:val="nil"/>
              <w:bottom w:val="single" w:sz="4" w:space="0" w:color="auto"/>
            </w:tcBorders>
          </w:tcPr>
          <w:p w14:paraId="413CF104" w14:textId="5211015B" w:rsidR="004B2844" w:rsidRPr="004B2844" w:rsidRDefault="004B2844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</w:pPr>
            <w:r w:rsidRPr="004B284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  <w:t>uiterlijke verzorging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9B0D6" w14:textId="51AE71C3" w:rsidR="001821F1" w:rsidRPr="00497AA5" w:rsidRDefault="001821F1" w:rsidP="001821F1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Kleding past niet bij de spreeksituatie</w:t>
            </w:r>
          </w:p>
          <w:p w14:paraId="59F7084F" w14:textId="77777777" w:rsidR="004B2844" w:rsidRPr="00497AA5" w:rsidRDefault="004B2844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06A114" w14:textId="2CD4E8B3" w:rsidR="004B2844" w:rsidRPr="00497AA5" w:rsidRDefault="001821F1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Kleding past bij de spreek- situatie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5E6910" w14:textId="1F3C82D2" w:rsidR="004B2844" w:rsidRPr="00497AA5" w:rsidRDefault="001821F1">
            <w:pPr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497AA5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Kleding past zeer goed bij de spreeksituatie</w:t>
            </w:r>
          </w:p>
        </w:tc>
        <w:tc>
          <w:tcPr>
            <w:tcW w:w="1813" w:type="dxa"/>
            <w:tcBorders>
              <w:bottom w:val="single" w:sz="4" w:space="0" w:color="auto"/>
              <w:right w:val="nil"/>
            </w:tcBorders>
          </w:tcPr>
          <w:p w14:paraId="32F15AC3" w14:textId="77777777" w:rsidR="004B2844" w:rsidRDefault="004B2844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  <w:tr w:rsidR="004B2844" w14:paraId="6E4B1DEB" w14:textId="77777777" w:rsidTr="004B2844">
        <w:tc>
          <w:tcPr>
            <w:tcW w:w="1812" w:type="dxa"/>
            <w:tcBorders>
              <w:left w:val="nil"/>
              <w:bottom w:val="nil"/>
            </w:tcBorders>
          </w:tcPr>
          <w:p w14:paraId="0BF6456E" w14:textId="77777777" w:rsidR="004B2844" w:rsidRDefault="004B2844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1812" w:type="dxa"/>
            <w:tcBorders>
              <w:bottom w:val="nil"/>
            </w:tcBorders>
          </w:tcPr>
          <w:p w14:paraId="01D2502D" w14:textId="77777777" w:rsidR="004B2844" w:rsidRDefault="004B2844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1812" w:type="dxa"/>
            <w:tcBorders>
              <w:bottom w:val="nil"/>
            </w:tcBorders>
          </w:tcPr>
          <w:p w14:paraId="7C5A7F33" w14:textId="77777777" w:rsidR="004B2844" w:rsidRDefault="004B2844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1813" w:type="dxa"/>
            <w:tcBorders>
              <w:bottom w:val="nil"/>
            </w:tcBorders>
          </w:tcPr>
          <w:p w14:paraId="36CEB1DB" w14:textId="76AEA7C9" w:rsidR="004B2844" w:rsidRDefault="004B2844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  <w:r w:rsidRPr="004B284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  <w:t>Totaal</w:t>
            </w:r>
          </w:p>
        </w:tc>
        <w:tc>
          <w:tcPr>
            <w:tcW w:w="1813" w:type="dxa"/>
            <w:tcBorders>
              <w:bottom w:val="nil"/>
              <w:right w:val="nil"/>
            </w:tcBorders>
          </w:tcPr>
          <w:p w14:paraId="3289DF5F" w14:textId="77777777" w:rsidR="004B2844" w:rsidRDefault="004B2844">
            <w:pPr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</w:tc>
      </w:tr>
    </w:tbl>
    <w:p w14:paraId="2BBB168E" w14:textId="77777777" w:rsidR="00F2372A" w:rsidRDefault="00F2372A">
      <w:pPr>
        <w:rPr>
          <w:rFonts w:ascii="Arial" w:hAnsi="Arial" w:cs="Arial"/>
          <w:sz w:val="24"/>
          <w:szCs w:val="24"/>
          <w:shd w:val="clear" w:color="auto" w:fill="FAF9F8"/>
        </w:rPr>
      </w:pPr>
    </w:p>
    <w:sectPr w:rsidR="00F2372A" w:rsidSect="00D0703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7404A"/>
    <w:multiLevelType w:val="hybridMultilevel"/>
    <w:tmpl w:val="27B6B6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E06D8"/>
    <w:multiLevelType w:val="hybridMultilevel"/>
    <w:tmpl w:val="468CB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E7974"/>
    <w:multiLevelType w:val="hybridMultilevel"/>
    <w:tmpl w:val="AF1AF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F5BCD"/>
    <w:multiLevelType w:val="hybridMultilevel"/>
    <w:tmpl w:val="38101B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A5D2B"/>
    <w:multiLevelType w:val="hybridMultilevel"/>
    <w:tmpl w:val="2548AE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2A"/>
    <w:rsid w:val="000D68CF"/>
    <w:rsid w:val="001821F1"/>
    <w:rsid w:val="002D1144"/>
    <w:rsid w:val="003D7300"/>
    <w:rsid w:val="004857FC"/>
    <w:rsid w:val="00497AA5"/>
    <w:rsid w:val="004B2844"/>
    <w:rsid w:val="007C6D73"/>
    <w:rsid w:val="00A81FA6"/>
    <w:rsid w:val="00D07039"/>
    <w:rsid w:val="00F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1C9F"/>
  <w15:chartTrackingRefBased/>
  <w15:docId w15:val="{9D9E4582-B5EE-4168-BA27-EEBBEE55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372A"/>
    <w:pPr>
      <w:ind w:left="720"/>
      <w:contextualSpacing/>
    </w:pPr>
  </w:style>
  <w:style w:type="table" w:styleId="Tabelraster">
    <w:name w:val="Table Grid"/>
    <w:basedOn w:val="Standaardtabel"/>
    <w:uiPriority w:val="39"/>
    <w:rsid w:val="00F23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Ymke Lemmens</dc:creator>
  <cp:keywords/>
  <dc:description/>
  <cp:lastModifiedBy>Ymke Lemmens</cp:lastModifiedBy>
  <cp:revision>10</cp:revision>
  <dcterms:created xsi:type="dcterms:W3CDTF">2020-09-29T13:50:00Z</dcterms:created>
  <dcterms:modified xsi:type="dcterms:W3CDTF">2020-09-29T14:15:00Z</dcterms:modified>
</cp:coreProperties>
</file>